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9BB9A" w14:textId="77777777" w:rsidR="0047088A" w:rsidRDefault="0047088A" w:rsidP="003F716C">
      <w:pPr>
        <w:pStyle w:val="ListParagraph"/>
        <w:spacing w:after="0" w:line="240" w:lineRule="auto"/>
        <w:ind w:left="1440"/>
        <w:rPr>
          <w:sz w:val="24"/>
          <w:szCs w:val="24"/>
          <w:u w:val="single"/>
        </w:rPr>
      </w:pPr>
    </w:p>
    <w:p w14:paraId="518D1D12" w14:textId="3E87BB76" w:rsidR="00F1163A" w:rsidRDefault="006D06AA" w:rsidP="00F1163A">
      <w:r w:rsidRPr="13B0F6E6">
        <w:rPr>
          <w:u w:val="single"/>
        </w:rPr>
        <w:t>Background</w:t>
      </w:r>
      <w:r>
        <w:t xml:space="preserve">: </w:t>
      </w:r>
      <w:r w:rsidR="008C01D1">
        <w:t>A key component of Practice-Informed Research and Training for Health Equities (P</w:t>
      </w:r>
      <w:r w:rsidR="00890B60">
        <w:t>I</w:t>
      </w:r>
      <w:r w:rsidR="008C01D1">
        <w:t>RTHE) is</w:t>
      </w:r>
      <w:r w:rsidR="00C83AF7">
        <w:t xml:space="preserve"> </w:t>
      </w:r>
      <w:r w:rsidR="008C01D1">
        <w:t>support for a</w:t>
      </w:r>
      <w:r w:rsidR="00164E94">
        <w:t xml:space="preserve">doption of </w:t>
      </w:r>
      <w:r w:rsidR="008C01D1">
        <w:t>b</w:t>
      </w:r>
      <w:r w:rsidR="00164E94">
        <w:t xml:space="preserve">est </w:t>
      </w:r>
      <w:r w:rsidR="008C01D1">
        <w:t>p</w:t>
      </w:r>
      <w:r w:rsidR="00164E94">
        <w:t xml:space="preserve">ractices </w:t>
      </w:r>
      <w:r w:rsidR="008C01D1">
        <w:t>through l</w:t>
      </w:r>
      <w:r>
        <w:t xml:space="preserve">ifelong </w:t>
      </w:r>
      <w:r w:rsidR="008C01D1">
        <w:t>l</w:t>
      </w:r>
      <w:r w:rsidR="00164E94">
        <w:t xml:space="preserve">earning and </w:t>
      </w:r>
      <w:r w:rsidR="008C01D1">
        <w:t>s</w:t>
      </w:r>
      <w:r w:rsidR="00164E94">
        <w:t>elf-</w:t>
      </w:r>
      <w:r w:rsidR="008C01D1">
        <w:t>a</w:t>
      </w:r>
      <w:r w:rsidR="00164E94">
        <w:t xml:space="preserve">ssessment </w:t>
      </w:r>
      <w:r w:rsidR="008C01D1">
        <w:t xml:space="preserve">through </w:t>
      </w:r>
      <w:r w:rsidR="00164E94">
        <w:t xml:space="preserve">Maintenance of Certification (MOC) </w:t>
      </w:r>
      <w:r w:rsidR="456866C7">
        <w:t>Part 2</w:t>
      </w:r>
      <w:r w:rsidR="008C01D1">
        <w:t>. MOC Part 2 m</w:t>
      </w:r>
      <w:r w:rsidR="0047088A">
        <w:t xml:space="preserve">odules </w:t>
      </w:r>
      <w:r w:rsidR="0F687A58">
        <w:t>will be</w:t>
      </w:r>
      <w:r w:rsidR="00164E94">
        <w:t xml:space="preserve"> </w:t>
      </w:r>
      <w:r w:rsidR="008C01D1">
        <w:t>produc</w:t>
      </w:r>
      <w:r w:rsidR="00164E94">
        <w:t>ed to help practicing providers</w:t>
      </w:r>
      <w:r w:rsidR="00794519">
        <w:t xml:space="preserve"> such as pediatricians</w:t>
      </w:r>
      <w:r w:rsidR="008C01D1">
        <w:t>,</w:t>
      </w:r>
      <w:r w:rsidR="00794519">
        <w:t xml:space="preserve"> family practi</w:t>
      </w:r>
      <w:r w:rsidR="00CB3032">
        <w:t>tioners</w:t>
      </w:r>
      <w:r w:rsidR="00164E94">
        <w:t xml:space="preserve"> </w:t>
      </w:r>
      <w:r w:rsidR="008C01D1">
        <w:t>and advance</w:t>
      </w:r>
      <w:r w:rsidR="00002E03">
        <w:t>d</w:t>
      </w:r>
      <w:r w:rsidR="008C01D1">
        <w:t xml:space="preserve"> practice nurses </w:t>
      </w:r>
      <w:r w:rsidR="00164E94">
        <w:t xml:space="preserve">assess and enhance clinical knowledge and skills essential to </w:t>
      </w:r>
      <w:r w:rsidR="008C01D1">
        <w:t>implement</w:t>
      </w:r>
      <w:r w:rsidR="00A836E4">
        <w:t>ing</w:t>
      </w:r>
      <w:r w:rsidR="00164E94">
        <w:t xml:space="preserve"> asthma best practices</w:t>
      </w:r>
      <w:r w:rsidR="00A836E4">
        <w:t>.</w:t>
      </w:r>
      <w:r w:rsidR="00633079">
        <w:t xml:space="preserve"> </w:t>
      </w:r>
      <w:r w:rsidR="00F1163A">
        <w:t xml:space="preserve">Asthma ECHO programs (see later for descriptions) will promote ARC Part 2 Module courses as critical content that accompany a survey called </w:t>
      </w:r>
      <w:r w:rsidR="00F1163A" w:rsidRPr="13B0F6E6">
        <w:t xml:space="preserve">“Asthma Care –Routine in My Practice” </w:t>
      </w:r>
      <w:r w:rsidR="00F1163A">
        <w:t xml:space="preserve">that is designed to inventory thirty-four best practice guidelines in the areas of high-quality medical care, clinical operations, administration, and school and community services. </w:t>
      </w:r>
      <w:hyperlink r:id="rId10">
        <w:r w:rsidR="00F1163A" w:rsidRPr="13B0F6E6">
          <w:rPr>
            <w:rStyle w:val="Hyperlink"/>
          </w:rPr>
          <w:t>https://fs2.formsite.com/openform/form30/index.html</w:t>
        </w:r>
      </w:hyperlink>
    </w:p>
    <w:p w14:paraId="60AEAD0E" w14:textId="2DA109EA" w:rsidR="00A836E4" w:rsidRDefault="00633079" w:rsidP="13B0F6E6">
      <w:r>
        <w:t xml:space="preserve">Please visit website: </w:t>
      </w:r>
      <w:hyperlink r:id="rId11">
        <w:r w:rsidRPr="13B0F6E6">
          <w:rPr>
            <w:rStyle w:val="Hyperlink"/>
          </w:rPr>
          <w:t>https://asthmaready.org/</w:t>
        </w:r>
      </w:hyperlink>
    </w:p>
    <w:p w14:paraId="58326DA7" w14:textId="77EA814D" w:rsidR="00C83AF7" w:rsidRDefault="008C01D1" w:rsidP="000F2759">
      <w:r>
        <w:t>P</w:t>
      </w:r>
      <w:r w:rsidR="00890B60">
        <w:t>I</w:t>
      </w:r>
      <w:r>
        <w:t xml:space="preserve">RTHE </w:t>
      </w:r>
      <w:r w:rsidR="0047088A">
        <w:t xml:space="preserve">Part 2 Modules </w:t>
      </w:r>
      <w:r w:rsidR="3174BB8A">
        <w:t xml:space="preserve">will </w:t>
      </w:r>
      <w:r w:rsidR="00A836E4">
        <w:t>provide practical</w:t>
      </w:r>
      <w:r w:rsidR="00C83AF7">
        <w:t xml:space="preserve"> </w:t>
      </w:r>
      <w:r w:rsidR="00633079">
        <w:t xml:space="preserve">asthma </w:t>
      </w:r>
      <w:r>
        <w:t>training</w:t>
      </w:r>
      <w:r w:rsidR="0047088A">
        <w:t xml:space="preserve"> t</w:t>
      </w:r>
      <w:r>
        <w:t>o</w:t>
      </w:r>
      <w:r w:rsidR="00B162E0">
        <w:t xml:space="preserve"> help</w:t>
      </w:r>
      <w:r w:rsidR="0047088A">
        <w:t xml:space="preserve"> </w:t>
      </w:r>
      <w:r w:rsidR="5D6A0FB1">
        <w:t>health professionals</w:t>
      </w:r>
      <w:r w:rsidR="00C83AF7">
        <w:t xml:space="preserve"> </w:t>
      </w:r>
      <w:r w:rsidR="00020201">
        <w:t>implement</w:t>
      </w:r>
      <w:r w:rsidR="00C83AF7">
        <w:t xml:space="preserve"> best practices </w:t>
      </w:r>
      <w:r>
        <w:t>in</w:t>
      </w:r>
      <w:r w:rsidR="00C83AF7">
        <w:t xml:space="preserve"> </w:t>
      </w:r>
      <w:r>
        <w:t xml:space="preserve">homes, clinics, </w:t>
      </w:r>
      <w:r w:rsidR="00B62DE0">
        <w:t>schools,</w:t>
      </w:r>
      <w:r>
        <w:t xml:space="preserve"> and community agencies</w:t>
      </w:r>
      <w:r w:rsidR="00C83AF7">
        <w:t xml:space="preserve"> </w:t>
      </w:r>
      <w:r w:rsidR="4265D270">
        <w:t>in alignment with</w:t>
      </w:r>
      <w:r w:rsidR="00C83AF7">
        <w:t xml:space="preserve"> National Heart, Lung, Blood Institute</w:t>
      </w:r>
      <w:r w:rsidR="0047088A">
        <w:t xml:space="preserve"> </w:t>
      </w:r>
      <w:r>
        <w:t>guidelines</w:t>
      </w:r>
      <w:r w:rsidR="00020201">
        <w:t xml:space="preserve"> and in response to emerging evidence from the field</w:t>
      </w:r>
      <w:r w:rsidR="00C83AF7">
        <w:t xml:space="preserve">. </w:t>
      </w:r>
      <w:r w:rsidR="21F15925">
        <w:t xml:space="preserve">Module development will parallel curricula integration in </w:t>
      </w:r>
      <w:r w:rsidR="2EBE85ED">
        <w:t xml:space="preserve">schools of </w:t>
      </w:r>
      <w:r w:rsidR="21F15925">
        <w:t>medicine</w:t>
      </w:r>
      <w:r w:rsidR="09509265">
        <w:t>, nursing and allied health professions</w:t>
      </w:r>
      <w:r>
        <w:t xml:space="preserve"> with the aim of introducing students and trainees to ways to promote health equity through a collective impact fram</w:t>
      </w:r>
      <w:r w:rsidR="00EF5B21">
        <w:t>e</w:t>
      </w:r>
      <w:r>
        <w:t>work</w:t>
      </w:r>
      <w:r w:rsidR="09509265">
        <w:t xml:space="preserve">. MOC Part 2 modules will be </w:t>
      </w:r>
      <w:r w:rsidR="00C83AF7">
        <w:t>accessed through the</w:t>
      </w:r>
      <w:r w:rsidR="0079733B">
        <w:t xml:space="preserve"> MU</w:t>
      </w:r>
      <w:r w:rsidR="00EA4ED2">
        <w:t xml:space="preserve"> Office of Continuing Medical Education</w:t>
      </w:r>
      <w:r w:rsidR="66FCD4BA">
        <w:t xml:space="preserve"> through</w:t>
      </w:r>
      <w:r w:rsidR="0079733B" w:rsidRPr="13B0F6E6">
        <w:t xml:space="preserve"> </w:t>
      </w:r>
      <w:r w:rsidR="6D636B1E" w:rsidRPr="13B0F6E6">
        <w:t xml:space="preserve">a </w:t>
      </w:r>
      <w:r w:rsidR="0079733B" w:rsidRPr="13B0F6E6">
        <w:t xml:space="preserve">Canvas learning management system </w:t>
      </w:r>
      <w:r w:rsidR="0E565454" w:rsidRPr="13B0F6E6">
        <w:t>licensed for use by both practicing p</w:t>
      </w:r>
      <w:r w:rsidR="73379646" w:rsidRPr="13B0F6E6">
        <w:t>hysicians and nurse practitioner</w:t>
      </w:r>
      <w:r w:rsidR="0E565454" w:rsidRPr="13B0F6E6">
        <w:t xml:space="preserve">s </w:t>
      </w:r>
      <w:r w:rsidR="04F42C85" w:rsidRPr="13B0F6E6">
        <w:t xml:space="preserve">and </w:t>
      </w:r>
      <w:r w:rsidR="00D51FF7">
        <w:t>health professional</w:t>
      </w:r>
      <w:r w:rsidR="2AE31A3E">
        <w:t xml:space="preserve"> </w:t>
      </w:r>
      <w:r w:rsidR="00985587">
        <w:t>s</w:t>
      </w:r>
      <w:r w:rsidR="13F8B278">
        <w:t>tudents</w:t>
      </w:r>
      <w:r w:rsidR="00020201">
        <w:t xml:space="preserve"> across institutions</w:t>
      </w:r>
      <w:r w:rsidR="57CC7640">
        <w:t xml:space="preserve"> (</w:t>
      </w:r>
      <w:r w:rsidR="00D51FF7">
        <w:t xml:space="preserve">medical students, medical residents, </w:t>
      </w:r>
      <w:r w:rsidR="00794519">
        <w:t xml:space="preserve">nursing students, </w:t>
      </w:r>
      <w:r w:rsidR="00D51FF7">
        <w:t xml:space="preserve">respiratory therapists, nurse practitioners, </w:t>
      </w:r>
      <w:r w:rsidR="00C758BA">
        <w:t xml:space="preserve">school nurses, asthma educators, </w:t>
      </w:r>
      <w:r w:rsidR="00794519">
        <w:t xml:space="preserve">community health workers, </w:t>
      </w:r>
      <w:r w:rsidR="00C758BA">
        <w:t>and home environmental assessors</w:t>
      </w:r>
      <w:r w:rsidR="6D553204">
        <w:t>)</w:t>
      </w:r>
      <w:r w:rsidR="00C758BA">
        <w:t xml:space="preserve">. </w:t>
      </w:r>
      <w:r w:rsidR="00794519">
        <w:t xml:space="preserve"> </w:t>
      </w:r>
    </w:p>
    <w:p w14:paraId="37831D9C" w14:textId="77777777" w:rsidR="0008023E" w:rsidRPr="00360979" w:rsidRDefault="0008023E" w:rsidP="0008023E">
      <w:pPr>
        <w:spacing w:after="0"/>
        <w:rPr>
          <w:rFonts w:cstheme="minorHAnsi"/>
        </w:rPr>
      </w:pPr>
    </w:p>
    <w:p w14:paraId="3C13C443" w14:textId="53C6FD77" w:rsidR="00BF0F3B" w:rsidRPr="006D06AA" w:rsidRDefault="0047007C" w:rsidP="003F716C">
      <w:pPr>
        <w:pStyle w:val="ListParagraph"/>
        <w:spacing w:after="0" w:line="240" w:lineRule="auto"/>
        <w:ind w:left="1440"/>
        <w:rPr>
          <w:sz w:val="24"/>
          <w:szCs w:val="24"/>
          <w:u w:val="single"/>
        </w:rPr>
      </w:pPr>
      <w:r>
        <w:rPr>
          <w:sz w:val="24"/>
          <w:szCs w:val="24"/>
          <w:u w:val="single"/>
        </w:rPr>
        <w:t>P</w:t>
      </w:r>
      <w:r w:rsidR="00890B60">
        <w:rPr>
          <w:sz w:val="24"/>
          <w:szCs w:val="24"/>
          <w:u w:val="single"/>
        </w:rPr>
        <w:t>I</w:t>
      </w:r>
      <w:r>
        <w:rPr>
          <w:sz w:val="24"/>
          <w:szCs w:val="24"/>
          <w:u w:val="single"/>
        </w:rPr>
        <w:t>RTHE MOC</w:t>
      </w:r>
      <w:r w:rsidR="00A906A4">
        <w:rPr>
          <w:sz w:val="24"/>
          <w:szCs w:val="24"/>
          <w:u w:val="single"/>
        </w:rPr>
        <w:t xml:space="preserve"> Part 2</w:t>
      </w:r>
      <w:r w:rsidR="000A22B7" w:rsidRPr="006D06AA">
        <w:rPr>
          <w:sz w:val="24"/>
          <w:szCs w:val="24"/>
          <w:u w:val="single"/>
        </w:rPr>
        <w:t xml:space="preserve"> </w:t>
      </w:r>
      <w:r>
        <w:rPr>
          <w:sz w:val="24"/>
          <w:szCs w:val="24"/>
          <w:u w:val="single"/>
        </w:rPr>
        <w:t>Components</w:t>
      </w:r>
      <w:r w:rsidR="00D20344">
        <w:rPr>
          <w:sz w:val="24"/>
          <w:szCs w:val="24"/>
          <w:u w:val="single"/>
        </w:rPr>
        <w:t>, Content, Faculty Teams</w:t>
      </w:r>
      <w:r>
        <w:rPr>
          <w:sz w:val="24"/>
          <w:szCs w:val="24"/>
          <w:u w:val="single"/>
        </w:rPr>
        <w:t xml:space="preserve"> and </w:t>
      </w:r>
      <w:r w:rsidR="00AE3C52" w:rsidRPr="006D06AA">
        <w:rPr>
          <w:sz w:val="24"/>
          <w:szCs w:val="24"/>
          <w:u w:val="single"/>
        </w:rPr>
        <w:t xml:space="preserve">Production </w:t>
      </w:r>
      <w:r>
        <w:rPr>
          <w:sz w:val="24"/>
          <w:szCs w:val="24"/>
          <w:u w:val="single"/>
        </w:rPr>
        <w:t>Time</w:t>
      </w:r>
      <w:r w:rsidR="00AE3C52" w:rsidRPr="006D06AA">
        <w:rPr>
          <w:sz w:val="24"/>
          <w:szCs w:val="24"/>
          <w:u w:val="single"/>
        </w:rPr>
        <w:t>line</w:t>
      </w:r>
    </w:p>
    <w:p w14:paraId="5D5D08F8" w14:textId="77777777" w:rsidR="00AE3C52" w:rsidRPr="006D06AA" w:rsidRDefault="00AE3C52" w:rsidP="003F716C">
      <w:pPr>
        <w:pStyle w:val="ListParagraph"/>
        <w:spacing w:after="0" w:line="240" w:lineRule="auto"/>
        <w:ind w:left="1440"/>
        <w:rPr>
          <w:sz w:val="24"/>
          <w:szCs w:val="24"/>
        </w:rPr>
      </w:pPr>
    </w:p>
    <w:p w14:paraId="552DE8A3" w14:textId="77777777" w:rsidR="00AE3C52" w:rsidRPr="006D06AA" w:rsidRDefault="00AE3C52" w:rsidP="003F716C">
      <w:pPr>
        <w:pStyle w:val="ListParagraph"/>
        <w:spacing w:after="0" w:line="240" w:lineRule="auto"/>
        <w:ind w:left="1440"/>
        <w:rPr>
          <w:sz w:val="24"/>
          <w:szCs w:val="24"/>
        </w:rPr>
      </w:pPr>
      <w:r w:rsidRPr="006D06AA">
        <w:rPr>
          <w:sz w:val="24"/>
          <w:szCs w:val="24"/>
        </w:rPr>
        <w:t>I. Title of Module</w:t>
      </w:r>
    </w:p>
    <w:p w14:paraId="5D42872F" w14:textId="77777777" w:rsidR="00AE3C52" w:rsidRPr="006D06AA" w:rsidRDefault="00AE3C52" w:rsidP="003F716C">
      <w:pPr>
        <w:pStyle w:val="ListParagraph"/>
        <w:spacing w:after="0" w:line="240" w:lineRule="auto"/>
        <w:ind w:left="1440"/>
      </w:pPr>
    </w:p>
    <w:p w14:paraId="5C490B56" w14:textId="2C8FA37D" w:rsidR="00AE3C52" w:rsidRPr="006D06AA" w:rsidRDefault="00AE3C52" w:rsidP="003F716C">
      <w:pPr>
        <w:pStyle w:val="ListParagraph"/>
        <w:spacing w:after="0" w:line="240" w:lineRule="auto"/>
        <w:ind w:left="1440"/>
        <w:rPr>
          <w:sz w:val="24"/>
          <w:szCs w:val="24"/>
        </w:rPr>
      </w:pPr>
      <w:r w:rsidRPr="006D06AA">
        <w:rPr>
          <w:sz w:val="24"/>
          <w:szCs w:val="24"/>
        </w:rPr>
        <w:t>II. Introductory Video</w:t>
      </w:r>
      <w:r w:rsidR="000A22B7" w:rsidRPr="006D06AA">
        <w:rPr>
          <w:sz w:val="24"/>
          <w:szCs w:val="24"/>
        </w:rPr>
        <w:t xml:space="preserve">-frames the </w:t>
      </w:r>
      <w:r w:rsidR="0047007C">
        <w:rPr>
          <w:sz w:val="24"/>
          <w:szCs w:val="24"/>
        </w:rPr>
        <w:t xml:space="preserve">significance and potential </w:t>
      </w:r>
      <w:r w:rsidR="000A22B7" w:rsidRPr="006D06AA">
        <w:rPr>
          <w:sz w:val="24"/>
          <w:szCs w:val="24"/>
        </w:rPr>
        <w:t xml:space="preserve">impact </w:t>
      </w:r>
      <w:r w:rsidR="0047007C">
        <w:rPr>
          <w:sz w:val="24"/>
          <w:szCs w:val="24"/>
        </w:rPr>
        <w:t>on health equity</w:t>
      </w:r>
    </w:p>
    <w:p w14:paraId="7944C658" w14:textId="77777777" w:rsidR="00AE3C52" w:rsidRPr="006D06AA" w:rsidRDefault="00AE3C52" w:rsidP="003F716C">
      <w:pPr>
        <w:pStyle w:val="ListParagraph"/>
        <w:spacing w:after="0" w:line="240" w:lineRule="auto"/>
        <w:ind w:left="1440"/>
        <w:rPr>
          <w:sz w:val="24"/>
          <w:szCs w:val="24"/>
        </w:rPr>
      </w:pPr>
    </w:p>
    <w:p w14:paraId="5E7A1195" w14:textId="08B34B3B" w:rsidR="00AE3C52" w:rsidRPr="006D06AA" w:rsidRDefault="00AE3C52" w:rsidP="003F716C">
      <w:pPr>
        <w:pStyle w:val="ListParagraph"/>
        <w:spacing w:after="0" w:line="240" w:lineRule="auto"/>
        <w:ind w:left="1440"/>
        <w:rPr>
          <w:sz w:val="24"/>
          <w:szCs w:val="24"/>
        </w:rPr>
      </w:pPr>
      <w:r w:rsidRPr="006D06AA">
        <w:rPr>
          <w:sz w:val="24"/>
          <w:szCs w:val="24"/>
        </w:rPr>
        <w:t xml:space="preserve">III. Brief Review of ABMS and ACCME MOC Part 2 </w:t>
      </w:r>
      <w:r w:rsidR="0047007C">
        <w:rPr>
          <w:sz w:val="24"/>
          <w:szCs w:val="24"/>
        </w:rPr>
        <w:t>Standards</w:t>
      </w:r>
    </w:p>
    <w:p w14:paraId="0C016576" w14:textId="77777777" w:rsidR="00AE3C52" w:rsidRPr="006D06AA" w:rsidRDefault="00AE3C52" w:rsidP="003F716C">
      <w:pPr>
        <w:pStyle w:val="ListParagraph"/>
        <w:spacing w:after="0" w:line="240" w:lineRule="auto"/>
        <w:ind w:left="1440"/>
        <w:rPr>
          <w:sz w:val="24"/>
          <w:szCs w:val="24"/>
        </w:rPr>
      </w:pPr>
    </w:p>
    <w:p w14:paraId="09699ED6" w14:textId="2DB5F42C" w:rsidR="000A22B7" w:rsidRDefault="00AE3C52" w:rsidP="00890B60">
      <w:pPr>
        <w:pStyle w:val="xmsonormal"/>
        <w:rPr>
          <w:sz w:val="24"/>
          <w:szCs w:val="24"/>
        </w:rPr>
      </w:pPr>
      <w:r w:rsidRPr="006D06AA">
        <w:rPr>
          <w:sz w:val="24"/>
          <w:szCs w:val="24"/>
        </w:rPr>
        <w:tab/>
      </w:r>
      <w:r w:rsidRPr="006D06AA">
        <w:rPr>
          <w:sz w:val="24"/>
          <w:szCs w:val="24"/>
        </w:rPr>
        <w:tab/>
      </w:r>
      <w:r w:rsidR="00890B60">
        <w:rPr>
          <w:sz w:val="24"/>
          <w:szCs w:val="24"/>
        </w:rPr>
        <w:t>I</w:t>
      </w:r>
      <w:r w:rsidR="000A22B7" w:rsidRPr="006D06AA">
        <w:rPr>
          <w:sz w:val="24"/>
          <w:szCs w:val="24"/>
        </w:rPr>
        <w:t xml:space="preserve">V. </w:t>
      </w:r>
      <w:r w:rsidR="00890B60">
        <w:rPr>
          <w:sz w:val="24"/>
          <w:szCs w:val="24"/>
        </w:rPr>
        <w:t>Module Content-</w:t>
      </w:r>
      <w:r w:rsidR="0047007C">
        <w:rPr>
          <w:sz w:val="24"/>
          <w:szCs w:val="24"/>
        </w:rPr>
        <w:t>Evidence base</w:t>
      </w:r>
      <w:r w:rsidR="00890B60">
        <w:rPr>
          <w:sz w:val="24"/>
          <w:szCs w:val="24"/>
        </w:rPr>
        <w:t>d</w:t>
      </w:r>
      <w:r w:rsidR="0047007C">
        <w:rPr>
          <w:sz w:val="24"/>
          <w:szCs w:val="24"/>
        </w:rPr>
        <w:t xml:space="preserve"> with citations</w:t>
      </w:r>
    </w:p>
    <w:p w14:paraId="66B4D2E1" w14:textId="2989B722" w:rsidR="00890B60" w:rsidRDefault="00890B60" w:rsidP="00890B60">
      <w:pPr>
        <w:pStyle w:val="xmsonormal"/>
        <w:rPr>
          <w:sz w:val="24"/>
          <w:szCs w:val="24"/>
        </w:rPr>
      </w:pPr>
      <w:r>
        <w:rPr>
          <w:sz w:val="24"/>
          <w:szCs w:val="24"/>
        </w:rPr>
        <w:tab/>
        <w:t xml:space="preserve">              </w:t>
      </w:r>
    </w:p>
    <w:p w14:paraId="200B18AB" w14:textId="06EF845F" w:rsidR="00890B60" w:rsidRPr="006D06AA" w:rsidRDefault="00890B60" w:rsidP="00890B60">
      <w:pPr>
        <w:pStyle w:val="xmsonormal"/>
        <w:rPr>
          <w:sz w:val="24"/>
          <w:szCs w:val="24"/>
        </w:rPr>
      </w:pPr>
      <w:r>
        <w:rPr>
          <w:sz w:val="24"/>
          <w:szCs w:val="24"/>
        </w:rPr>
        <w:tab/>
      </w:r>
      <w:r>
        <w:rPr>
          <w:sz w:val="24"/>
          <w:szCs w:val="24"/>
        </w:rPr>
        <w:tab/>
        <w:t xml:space="preserve">V. </w:t>
      </w:r>
      <w:r w:rsidRPr="006D06AA">
        <w:rPr>
          <w:sz w:val="24"/>
          <w:szCs w:val="24"/>
        </w:rPr>
        <w:t xml:space="preserve">Best Asthma Practice </w:t>
      </w:r>
      <w:r>
        <w:rPr>
          <w:sz w:val="24"/>
          <w:szCs w:val="24"/>
        </w:rPr>
        <w:t>Exemplar Case</w:t>
      </w:r>
      <w:r w:rsidRPr="006D06AA">
        <w:rPr>
          <w:sz w:val="24"/>
          <w:szCs w:val="24"/>
        </w:rPr>
        <w:t>s (1, 2, 3, etc.)</w:t>
      </w:r>
    </w:p>
    <w:p w14:paraId="33FF22D4" w14:textId="77777777" w:rsidR="000A22B7" w:rsidRPr="006D06AA" w:rsidRDefault="000A22B7" w:rsidP="003F716C">
      <w:pPr>
        <w:pStyle w:val="ListParagraph"/>
        <w:spacing w:after="0" w:line="240" w:lineRule="auto"/>
        <w:ind w:left="1440"/>
        <w:rPr>
          <w:sz w:val="24"/>
          <w:szCs w:val="24"/>
        </w:rPr>
      </w:pPr>
    </w:p>
    <w:p w14:paraId="5DE7E380" w14:textId="28976006" w:rsidR="000A22B7" w:rsidRPr="006D06AA" w:rsidRDefault="000A22B7" w:rsidP="003F716C">
      <w:pPr>
        <w:pStyle w:val="ListParagraph"/>
        <w:spacing w:after="0" w:line="240" w:lineRule="auto"/>
        <w:ind w:left="1440"/>
        <w:rPr>
          <w:sz w:val="24"/>
          <w:szCs w:val="24"/>
        </w:rPr>
      </w:pPr>
      <w:r w:rsidRPr="006D06AA">
        <w:rPr>
          <w:sz w:val="24"/>
          <w:szCs w:val="24"/>
        </w:rPr>
        <w:t>VI. Attestation and Acknowledgement of Lesson</w:t>
      </w:r>
      <w:r w:rsidR="0047007C">
        <w:rPr>
          <w:sz w:val="24"/>
          <w:szCs w:val="24"/>
        </w:rPr>
        <w:t xml:space="preserve"> and </w:t>
      </w:r>
      <w:r w:rsidRPr="006D06AA">
        <w:rPr>
          <w:sz w:val="24"/>
          <w:szCs w:val="24"/>
        </w:rPr>
        <w:t>Video Engagement</w:t>
      </w:r>
    </w:p>
    <w:p w14:paraId="240F8017" w14:textId="77777777" w:rsidR="000A22B7" w:rsidRPr="006D06AA" w:rsidRDefault="000A22B7" w:rsidP="003F716C">
      <w:pPr>
        <w:pStyle w:val="ListParagraph"/>
        <w:spacing w:after="0" w:line="240" w:lineRule="auto"/>
        <w:ind w:left="1440"/>
        <w:rPr>
          <w:sz w:val="24"/>
          <w:szCs w:val="24"/>
        </w:rPr>
      </w:pPr>
    </w:p>
    <w:p w14:paraId="01B1BCFD" w14:textId="0BE7FCA2" w:rsidR="000A22B7" w:rsidRDefault="002F4620" w:rsidP="003F716C">
      <w:pPr>
        <w:pStyle w:val="ListParagraph"/>
        <w:spacing w:after="0" w:line="240" w:lineRule="auto"/>
        <w:ind w:left="1440"/>
        <w:rPr>
          <w:sz w:val="24"/>
          <w:szCs w:val="24"/>
        </w:rPr>
      </w:pPr>
      <w:r w:rsidRPr="006D06AA">
        <w:rPr>
          <w:sz w:val="24"/>
          <w:szCs w:val="24"/>
        </w:rPr>
        <w:t>VII. MOC Part 2 Self-Reflection Assignment</w:t>
      </w:r>
      <w:r w:rsidR="009672DE" w:rsidRPr="006D06AA">
        <w:rPr>
          <w:sz w:val="24"/>
          <w:szCs w:val="24"/>
        </w:rPr>
        <w:t xml:space="preserve"> (2 Steps)</w:t>
      </w:r>
    </w:p>
    <w:p w14:paraId="5DD394DD" w14:textId="1902BD1A" w:rsidR="0047007C" w:rsidRDefault="0047007C" w:rsidP="003F716C">
      <w:pPr>
        <w:pStyle w:val="ListParagraph"/>
        <w:spacing w:after="0" w:line="240" w:lineRule="auto"/>
        <w:ind w:left="1440"/>
        <w:rPr>
          <w:sz w:val="24"/>
          <w:szCs w:val="24"/>
        </w:rPr>
      </w:pPr>
    </w:p>
    <w:p w14:paraId="191D479E" w14:textId="40A8D564" w:rsidR="0047007C" w:rsidRDefault="0047007C" w:rsidP="003F716C">
      <w:pPr>
        <w:pStyle w:val="ListParagraph"/>
        <w:spacing w:after="0" w:line="240" w:lineRule="auto"/>
        <w:ind w:left="1440"/>
        <w:rPr>
          <w:sz w:val="24"/>
          <w:szCs w:val="24"/>
        </w:rPr>
      </w:pPr>
      <w:r>
        <w:rPr>
          <w:sz w:val="24"/>
          <w:szCs w:val="24"/>
        </w:rPr>
        <w:t>VIII. Curricula Integration Recommendations (for inclusion in student and trainee experience)</w:t>
      </w:r>
      <w:r>
        <w:rPr>
          <w:sz w:val="24"/>
          <w:szCs w:val="24"/>
        </w:rPr>
        <w:br/>
      </w:r>
    </w:p>
    <w:p w14:paraId="1E0F4287" w14:textId="77777777" w:rsidR="0047007C" w:rsidRDefault="0047007C" w:rsidP="003F716C">
      <w:pPr>
        <w:pStyle w:val="ListParagraph"/>
        <w:spacing w:after="0" w:line="240" w:lineRule="auto"/>
        <w:ind w:left="1440"/>
        <w:rPr>
          <w:sz w:val="24"/>
          <w:szCs w:val="24"/>
        </w:rPr>
      </w:pPr>
      <w:r>
        <w:rPr>
          <w:sz w:val="24"/>
          <w:szCs w:val="24"/>
        </w:rPr>
        <w:t>IX. Successful Curricula Linkages (annual report, how is this content be used across programs)</w:t>
      </w:r>
    </w:p>
    <w:p w14:paraId="777BACD4" w14:textId="77777777" w:rsidR="0047007C" w:rsidRDefault="0047007C" w:rsidP="003F716C">
      <w:pPr>
        <w:pStyle w:val="ListParagraph"/>
        <w:spacing w:after="0" w:line="240" w:lineRule="auto"/>
        <w:ind w:left="1440"/>
        <w:rPr>
          <w:sz w:val="24"/>
          <w:szCs w:val="24"/>
        </w:rPr>
      </w:pPr>
    </w:p>
    <w:p w14:paraId="2E2CF599" w14:textId="5B5FF5F3" w:rsidR="0047007C" w:rsidRDefault="0047007C" w:rsidP="003F716C">
      <w:pPr>
        <w:pStyle w:val="ListParagraph"/>
        <w:spacing w:after="0" w:line="240" w:lineRule="auto"/>
        <w:ind w:left="1440"/>
        <w:rPr>
          <w:sz w:val="24"/>
          <w:szCs w:val="24"/>
        </w:rPr>
      </w:pPr>
      <w:r>
        <w:rPr>
          <w:sz w:val="24"/>
          <w:szCs w:val="24"/>
        </w:rPr>
        <w:t xml:space="preserve">X. Access and Impact for professional and continuing education (annual report) </w:t>
      </w:r>
    </w:p>
    <w:p w14:paraId="0B6B487E" w14:textId="2DC8BBC1" w:rsidR="004B3EA4" w:rsidRDefault="004B3EA4" w:rsidP="003F716C">
      <w:pPr>
        <w:pStyle w:val="ListParagraph"/>
        <w:spacing w:after="0" w:line="240" w:lineRule="auto"/>
        <w:ind w:left="1440"/>
        <w:rPr>
          <w:sz w:val="24"/>
          <w:szCs w:val="24"/>
        </w:rPr>
      </w:pPr>
    </w:p>
    <w:p w14:paraId="08D79483" w14:textId="51691E4F" w:rsidR="004B3EA4" w:rsidRDefault="004B3EA4" w:rsidP="003F716C">
      <w:pPr>
        <w:pStyle w:val="ListParagraph"/>
        <w:spacing w:after="0" w:line="240" w:lineRule="auto"/>
        <w:ind w:left="1440"/>
        <w:rPr>
          <w:sz w:val="24"/>
          <w:szCs w:val="24"/>
        </w:rPr>
      </w:pPr>
    </w:p>
    <w:p w14:paraId="3078E874" w14:textId="77777777" w:rsidR="00C23F8A" w:rsidRDefault="004B3EA4" w:rsidP="004B3EA4">
      <w:pPr>
        <w:spacing w:after="0" w:line="240" w:lineRule="auto"/>
        <w:rPr>
          <w:sz w:val="24"/>
          <w:szCs w:val="24"/>
        </w:rPr>
      </w:pPr>
      <w:r>
        <w:rPr>
          <w:sz w:val="24"/>
          <w:szCs w:val="24"/>
        </w:rPr>
        <w:tab/>
      </w:r>
    </w:p>
    <w:p w14:paraId="5982843F" w14:textId="77777777" w:rsidR="00C23F8A" w:rsidRDefault="00C23F8A" w:rsidP="004B3EA4">
      <w:pPr>
        <w:spacing w:after="0" w:line="240" w:lineRule="auto"/>
        <w:rPr>
          <w:sz w:val="24"/>
          <w:szCs w:val="24"/>
        </w:rPr>
      </w:pPr>
    </w:p>
    <w:p w14:paraId="618147DA" w14:textId="77777777" w:rsidR="00C23F8A" w:rsidRDefault="00C23F8A" w:rsidP="004B3EA4">
      <w:pPr>
        <w:spacing w:after="0" w:line="240" w:lineRule="auto"/>
        <w:rPr>
          <w:sz w:val="24"/>
          <w:szCs w:val="24"/>
        </w:rPr>
      </w:pPr>
    </w:p>
    <w:p w14:paraId="5C200945" w14:textId="77777777" w:rsidR="00C23F8A" w:rsidRDefault="00C23F8A" w:rsidP="004B3EA4">
      <w:pPr>
        <w:spacing w:after="0" w:line="240" w:lineRule="auto"/>
        <w:rPr>
          <w:sz w:val="24"/>
          <w:szCs w:val="24"/>
        </w:rPr>
      </w:pPr>
    </w:p>
    <w:p w14:paraId="48BCA9CB" w14:textId="06CAD8CF" w:rsidR="004B3EA4" w:rsidRPr="00C23F8A" w:rsidRDefault="004B3EA4" w:rsidP="004B3EA4">
      <w:pPr>
        <w:spacing w:after="0" w:line="240" w:lineRule="auto"/>
        <w:rPr>
          <w:b/>
          <w:bCs/>
          <w:sz w:val="28"/>
          <w:szCs w:val="28"/>
          <w:u w:val="single"/>
        </w:rPr>
      </w:pPr>
      <w:r w:rsidRPr="00C23F8A">
        <w:rPr>
          <w:b/>
          <w:bCs/>
          <w:sz w:val="28"/>
          <w:szCs w:val="28"/>
          <w:u w:val="single"/>
        </w:rPr>
        <w:t>Modules to Be Produced</w:t>
      </w:r>
    </w:p>
    <w:p w14:paraId="4FA6D254" w14:textId="77777777" w:rsidR="000A22B7" w:rsidRPr="00C23F8A" w:rsidRDefault="000A22B7" w:rsidP="004B3EA4">
      <w:pPr>
        <w:spacing w:after="0" w:line="240" w:lineRule="auto"/>
        <w:rPr>
          <w:b/>
          <w:sz w:val="28"/>
          <w:szCs w:val="28"/>
          <w:u w:val="single"/>
        </w:rPr>
      </w:pPr>
    </w:p>
    <w:p w14:paraId="4DDFC66B" w14:textId="77777777" w:rsidR="00AE3C52" w:rsidRDefault="00A836E4" w:rsidP="00AE3C52">
      <w:pPr>
        <w:pStyle w:val="ListParagraph"/>
        <w:numPr>
          <w:ilvl w:val="0"/>
          <w:numId w:val="2"/>
        </w:numPr>
        <w:spacing w:after="0" w:line="240" w:lineRule="auto"/>
      </w:pPr>
      <w:r>
        <w:t>Mod</w:t>
      </w:r>
      <w:r w:rsidR="00AE3C52">
        <w:t>ule 1: PDSA Cycles: Quality Improvement for the Clinician</w:t>
      </w:r>
    </w:p>
    <w:p w14:paraId="1F30FCFF" w14:textId="5F15EC81" w:rsidR="00C23F8A" w:rsidRDefault="1016A240" w:rsidP="13B0F6E6">
      <w:pPr>
        <w:pStyle w:val="ListParagraph"/>
        <w:spacing w:after="0" w:line="240" w:lineRule="auto"/>
        <w:ind w:left="1440"/>
        <w:rPr>
          <w:b/>
          <w:bCs/>
        </w:rPr>
      </w:pPr>
      <w:r w:rsidRPr="13B0F6E6">
        <w:rPr>
          <w:b/>
          <w:bCs/>
        </w:rPr>
        <w:t xml:space="preserve">Faculty - </w:t>
      </w:r>
      <w:r w:rsidR="00AE3C52" w:rsidRPr="13B0F6E6">
        <w:rPr>
          <w:b/>
          <w:bCs/>
        </w:rPr>
        <w:t xml:space="preserve">Paul Miles, Bernie Eskridge, </w:t>
      </w:r>
      <w:r w:rsidR="00890B60">
        <w:rPr>
          <w:b/>
          <w:bCs/>
        </w:rPr>
        <w:t xml:space="preserve">Catricia Tilford, </w:t>
      </w:r>
      <w:r w:rsidR="37D1D441" w:rsidRPr="13B0F6E6">
        <w:rPr>
          <w:b/>
          <w:bCs/>
        </w:rPr>
        <w:t>Ben Francisco</w:t>
      </w:r>
      <w:r w:rsidR="00C23F8A">
        <w:rPr>
          <w:b/>
          <w:bCs/>
        </w:rPr>
        <w:t>, Eric Armbrecht</w:t>
      </w:r>
    </w:p>
    <w:p w14:paraId="5240A5B8" w14:textId="77777777" w:rsidR="00AE3C52" w:rsidRPr="00DE0BBF" w:rsidRDefault="00AE3C52" w:rsidP="00AE3C52">
      <w:pPr>
        <w:pStyle w:val="ListParagraph"/>
        <w:spacing w:after="0" w:line="240" w:lineRule="auto"/>
        <w:ind w:left="1440"/>
        <w:rPr>
          <w:b/>
        </w:rPr>
      </w:pPr>
    </w:p>
    <w:p w14:paraId="15226807" w14:textId="31315A53" w:rsidR="00AE3C52" w:rsidRDefault="00AE3C52" w:rsidP="00AE3C52">
      <w:pPr>
        <w:pStyle w:val="ListParagraph"/>
        <w:numPr>
          <w:ilvl w:val="0"/>
          <w:numId w:val="2"/>
        </w:numPr>
        <w:spacing w:after="0" w:line="240" w:lineRule="auto"/>
      </w:pPr>
      <w:r>
        <w:t xml:space="preserve">Module 2: Asthma Risk Panel Report – </w:t>
      </w:r>
      <w:r w:rsidR="00390B53">
        <w:t>Tools for Managing Population Health</w:t>
      </w:r>
    </w:p>
    <w:p w14:paraId="7FB3F168" w14:textId="77777777" w:rsidR="00C23F8A" w:rsidRDefault="03298EAB" w:rsidP="13B0F6E6">
      <w:pPr>
        <w:pStyle w:val="ListParagraph"/>
        <w:spacing w:after="0" w:line="240" w:lineRule="auto"/>
        <w:ind w:firstLine="720"/>
        <w:rPr>
          <w:b/>
          <w:bCs/>
        </w:rPr>
      </w:pPr>
      <w:r w:rsidRPr="13B0F6E6">
        <w:rPr>
          <w:b/>
          <w:bCs/>
        </w:rPr>
        <w:t xml:space="preserve">Faculty - </w:t>
      </w:r>
      <w:r w:rsidR="00AE3C52" w:rsidRPr="13B0F6E6">
        <w:rPr>
          <w:b/>
          <w:bCs/>
        </w:rPr>
        <w:t>Paul Foreman</w:t>
      </w:r>
      <w:r w:rsidR="00164E94" w:rsidRPr="13B0F6E6">
        <w:rPr>
          <w:b/>
          <w:bCs/>
        </w:rPr>
        <w:t xml:space="preserve">, </w:t>
      </w:r>
      <w:r w:rsidR="007C51BA" w:rsidRPr="13B0F6E6">
        <w:rPr>
          <w:b/>
          <w:bCs/>
        </w:rPr>
        <w:t>Bhawani Mishra</w:t>
      </w:r>
      <w:r w:rsidR="00164E94" w:rsidRPr="13B0F6E6">
        <w:rPr>
          <w:b/>
          <w:bCs/>
        </w:rPr>
        <w:t>,</w:t>
      </w:r>
      <w:r w:rsidR="00AE3C52" w:rsidRPr="13B0F6E6">
        <w:rPr>
          <w:b/>
          <w:bCs/>
        </w:rPr>
        <w:t xml:space="preserve"> Michelle Dickens</w:t>
      </w:r>
      <w:r w:rsidR="00890B60">
        <w:rPr>
          <w:b/>
          <w:bCs/>
        </w:rPr>
        <w:t xml:space="preserve">, </w:t>
      </w:r>
      <w:r w:rsidR="08A2185B" w:rsidRPr="13B0F6E6">
        <w:rPr>
          <w:b/>
          <w:bCs/>
        </w:rPr>
        <w:t>Ben Francisco</w:t>
      </w:r>
    </w:p>
    <w:p w14:paraId="0F806331" w14:textId="77777777" w:rsidR="00AE3C52" w:rsidRPr="00DE0BBF" w:rsidRDefault="00AE3C52" w:rsidP="00AE3C52">
      <w:pPr>
        <w:pStyle w:val="ListParagraph"/>
        <w:spacing w:after="0" w:line="240" w:lineRule="auto"/>
        <w:rPr>
          <w:b/>
        </w:rPr>
      </w:pPr>
    </w:p>
    <w:p w14:paraId="4B6A0400" w14:textId="77777777" w:rsidR="00AE3C52" w:rsidRDefault="00AE3C52" w:rsidP="00AE3C52">
      <w:pPr>
        <w:pStyle w:val="ListParagraph"/>
        <w:numPr>
          <w:ilvl w:val="0"/>
          <w:numId w:val="2"/>
        </w:numPr>
        <w:spacing w:after="0" w:line="240" w:lineRule="auto"/>
      </w:pPr>
      <w:r>
        <w:t>Module 3: Precision ICD-10 coding for Asthma Visits</w:t>
      </w:r>
    </w:p>
    <w:p w14:paraId="3D284C7E" w14:textId="629EBAC6" w:rsidR="00AE3C52" w:rsidRDefault="3C0351E2" w:rsidP="13B0F6E6">
      <w:pPr>
        <w:pStyle w:val="ListParagraph"/>
        <w:spacing w:after="0" w:line="240" w:lineRule="auto"/>
        <w:ind w:left="1440"/>
        <w:rPr>
          <w:b/>
          <w:bCs/>
        </w:rPr>
      </w:pPr>
      <w:r w:rsidRPr="13B0F6E6">
        <w:rPr>
          <w:b/>
          <w:bCs/>
        </w:rPr>
        <w:t xml:space="preserve">Faculty - </w:t>
      </w:r>
      <w:r w:rsidR="00AE3C52" w:rsidRPr="13B0F6E6">
        <w:rPr>
          <w:b/>
          <w:bCs/>
        </w:rPr>
        <w:t>Tammy Rood</w:t>
      </w:r>
      <w:r w:rsidR="63F13D30" w:rsidRPr="13B0F6E6">
        <w:rPr>
          <w:b/>
          <w:bCs/>
        </w:rPr>
        <w:t xml:space="preserve"> and Ben Francisco</w:t>
      </w:r>
    </w:p>
    <w:p w14:paraId="4E0B451B" w14:textId="77777777" w:rsidR="00AE3C52" w:rsidRPr="003F716C" w:rsidRDefault="00AE3C52" w:rsidP="00AE3C52">
      <w:pPr>
        <w:pStyle w:val="ListParagraph"/>
        <w:spacing w:after="0" w:line="240" w:lineRule="auto"/>
        <w:ind w:left="1440"/>
        <w:rPr>
          <w:b/>
        </w:rPr>
      </w:pPr>
    </w:p>
    <w:p w14:paraId="2166F3A7" w14:textId="293A3418" w:rsidR="00AE3C52" w:rsidRDefault="00AE3C52" w:rsidP="00AE3C52">
      <w:pPr>
        <w:pStyle w:val="ListParagraph"/>
        <w:numPr>
          <w:ilvl w:val="0"/>
          <w:numId w:val="2"/>
        </w:numPr>
        <w:spacing w:after="0" w:line="240" w:lineRule="auto"/>
      </w:pPr>
      <w:r>
        <w:t xml:space="preserve">Module 4: </w:t>
      </w:r>
      <w:r w:rsidR="00390B53">
        <w:t xml:space="preserve">Objective Measures of </w:t>
      </w:r>
      <w:r>
        <w:t>Airflow</w:t>
      </w:r>
      <w:r w:rsidR="00390B53">
        <w:t xml:space="preserve"> - Assessing </w:t>
      </w:r>
      <w:r w:rsidR="64C85C4E">
        <w:t xml:space="preserve">Asthma Severity &amp; Control </w:t>
      </w:r>
    </w:p>
    <w:p w14:paraId="059E1527" w14:textId="3EAE5351" w:rsidR="00AE3C52" w:rsidRDefault="068FA39C" w:rsidP="13B0F6E6">
      <w:pPr>
        <w:pStyle w:val="ListParagraph"/>
        <w:spacing w:after="0" w:line="240" w:lineRule="auto"/>
        <w:ind w:firstLine="720"/>
        <w:rPr>
          <w:b/>
          <w:bCs/>
        </w:rPr>
      </w:pPr>
      <w:r w:rsidRPr="13B0F6E6">
        <w:rPr>
          <w:b/>
          <w:bCs/>
        </w:rPr>
        <w:t xml:space="preserve">Faculty - </w:t>
      </w:r>
      <w:r w:rsidR="00AE3C52" w:rsidRPr="13B0F6E6">
        <w:rPr>
          <w:b/>
          <w:bCs/>
        </w:rPr>
        <w:t>Chris Oermann, John Spivey</w:t>
      </w:r>
      <w:r w:rsidR="2A3C3A56" w:rsidRPr="13B0F6E6">
        <w:rPr>
          <w:b/>
          <w:bCs/>
        </w:rPr>
        <w:t xml:space="preserve"> and</w:t>
      </w:r>
      <w:r w:rsidR="00AE3C52" w:rsidRPr="13B0F6E6">
        <w:rPr>
          <w:b/>
          <w:bCs/>
        </w:rPr>
        <w:t xml:space="preserve"> Ben Francisco</w:t>
      </w:r>
    </w:p>
    <w:p w14:paraId="1C9E3796" w14:textId="77777777" w:rsidR="00AE3C52" w:rsidRPr="00DE0BBF" w:rsidRDefault="00AE3C52" w:rsidP="00AE3C52">
      <w:pPr>
        <w:pStyle w:val="ListParagraph"/>
        <w:spacing w:after="0" w:line="240" w:lineRule="auto"/>
        <w:rPr>
          <w:b/>
        </w:rPr>
      </w:pPr>
    </w:p>
    <w:p w14:paraId="7CC734BA" w14:textId="13046F99" w:rsidR="00AE3C52" w:rsidRDefault="00AE3C52" w:rsidP="00AE3C52">
      <w:pPr>
        <w:pStyle w:val="ListParagraph"/>
        <w:numPr>
          <w:ilvl w:val="0"/>
          <w:numId w:val="2"/>
        </w:numPr>
        <w:spacing w:after="0" w:line="240" w:lineRule="auto"/>
      </w:pPr>
      <w:r>
        <w:t xml:space="preserve">Module 5: </w:t>
      </w:r>
      <w:r w:rsidR="0575E9B6">
        <w:t xml:space="preserve">Inhalation Instructions (94664) and </w:t>
      </w:r>
      <w:r w:rsidR="00EA6B50">
        <w:t>Pharmacokinetics of Inhaled Medications</w:t>
      </w:r>
    </w:p>
    <w:p w14:paraId="013ECF77" w14:textId="21CF95DB" w:rsidR="00AE3C52" w:rsidRDefault="6F6914D8" w:rsidP="13B0F6E6">
      <w:pPr>
        <w:pStyle w:val="ListParagraph"/>
        <w:spacing w:after="0" w:line="240" w:lineRule="auto"/>
        <w:ind w:firstLine="720"/>
        <w:rPr>
          <w:b/>
          <w:bCs/>
        </w:rPr>
      </w:pPr>
      <w:r w:rsidRPr="13B0F6E6">
        <w:rPr>
          <w:b/>
          <w:bCs/>
        </w:rPr>
        <w:t xml:space="preserve">Faculty - </w:t>
      </w:r>
      <w:r w:rsidR="00AE3C52" w:rsidRPr="13B0F6E6">
        <w:rPr>
          <w:b/>
          <w:bCs/>
        </w:rPr>
        <w:t>Michelle Dickens, John Spivey, Tammy Rood</w:t>
      </w:r>
      <w:r w:rsidR="00890B60">
        <w:rPr>
          <w:b/>
          <w:bCs/>
        </w:rPr>
        <w:t>,</w:t>
      </w:r>
      <w:r w:rsidR="4A1F349A" w:rsidRPr="13B0F6E6">
        <w:rPr>
          <w:b/>
          <w:bCs/>
        </w:rPr>
        <w:t xml:space="preserve"> Ben Francisco</w:t>
      </w:r>
    </w:p>
    <w:p w14:paraId="61A9C080" w14:textId="77777777" w:rsidR="00AE3C52" w:rsidRPr="00072936" w:rsidRDefault="00AE3C52" w:rsidP="00AE3C52">
      <w:pPr>
        <w:pStyle w:val="ListParagraph"/>
        <w:spacing w:after="0" w:line="240" w:lineRule="auto"/>
        <w:rPr>
          <w:b/>
        </w:rPr>
      </w:pPr>
    </w:p>
    <w:p w14:paraId="0C0D9B39" w14:textId="77777777" w:rsidR="00EA6B50" w:rsidRDefault="00AE3C52" w:rsidP="00EA6B50">
      <w:pPr>
        <w:pStyle w:val="ListParagraph"/>
        <w:numPr>
          <w:ilvl w:val="0"/>
          <w:numId w:val="2"/>
        </w:numPr>
        <w:spacing w:after="0" w:line="240" w:lineRule="auto"/>
      </w:pPr>
      <w:r>
        <w:t xml:space="preserve">Module 6: </w:t>
      </w:r>
      <w:r w:rsidR="00EA6B50">
        <w:t>Pharmacology of Inhaled Corticosteroids: Nuts &amp; Bolts of Prescribing</w:t>
      </w:r>
    </w:p>
    <w:p w14:paraId="7A531373" w14:textId="2E931AD1" w:rsidR="00AE3C52" w:rsidRDefault="45AC6FA2" w:rsidP="13B0F6E6">
      <w:pPr>
        <w:pStyle w:val="ListParagraph"/>
        <w:spacing w:after="0" w:line="240" w:lineRule="auto"/>
        <w:ind w:firstLine="720"/>
        <w:rPr>
          <w:b/>
          <w:bCs/>
        </w:rPr>
      </w:pPr>
      <w:r w:rsidRPr="13B0F6E6">
        <w:rPr>
          <w:b/>
          <w:bCs/>
        </w:rPr>
        <w:t xml:space="preserve">Faculty - </w:t>
      </w:r>
      <w:r w:rsidR="00AE3C52" w:rsidRPr="13B0F6E6">
        <w:rPr>
          <w:b/>
          <w:bCs/>
        </w:rPr>
        <w:t>John Spivey, Bernie Eskridge, Michelle Dickens</w:t>
      </w:r>
      <w:r w:rsidR="00890B60">
        <w:rPr>
          <w:b/>
          <w:bCs/>
        </w:rPr>
        <w:t>,</w:t>
      </w:r>
      <w:r w:rsidR="55C66AD2" w:rsidRPr="13B0F6E6">
        <w:rPr>
          <w:b/>
          <w:bCs/>
        </w:rPr>
        <w:t xml:space="preserve"> Ben Francisco</w:t>
      </w:r>
    </w:p>
    <w:p w14:paraId="601E2753" w14:textId="77777777" w:rsidR="00AE3C52" w:rsidRPr="00072936" w:rsidRDefault="00AE3C52" w:rsidP="00AE3C52">
      <w:pPr>
        <w:pStyle w:val="ListParagraph"/>
        <w:spacing w:after="0" w:line="240" w:lineRule="auto"/>
        <w:rPr>
          <w:b/>
        </w:rPr>
      </w:pPr>
    </w:p>
    <w:p w14:paraId="7FD7816D" w14:textId="77777777" w:rsidR="00AE3C52" w:rsidRDefault="00AE3C52" w:rsidP="00AE3C52">
      <w:pPr>
        <w:pStyle w:val="ListParagraph"/>
        <w:numPr>
          <w:ilvl w:val="0"/>
          <w:numId w:val="2"/>
        </w:numPr>
        <w:spacing w:after="0" w:line="240" w:lineRule="auto"/>
      </w:pPr>
      <w:r>
        <w:t>Module 7: Inhalant Sensitivity – Testing and Abatement</w:t>
      </w:r>
    </w:p>
    <w:p w14:paraId="098D307B" w14:textId="5F6CB77E" w:rsidR="00AE3C52" w:rsidRDefault="17D14BFC" w:rsidP="13B0F6E6">
      <w:pPr>
        <w:pStyle w:val="ListParagraph"/>
        <w:spacing w:after="0" w:line="240" w:lineRule="auto"/>
        <w:ind w:firstLine="720"/>
        <w:rPr>
          <w:b/>
          <w:bCs/>
        </w:rPr>
      </w:pPr>
      <w:r w:rsidRPr="13B0F6E6">
        <w:rPr>
          <w:b/>
          <w:bCs/>
        </w:rPr>
        <w:t xml:space="preserve">Faculty - </w:t>
      </w:r>
      <w:r w:rsidR="00AE3C52" w:rsidRPr="13B0F6E6">
        <w:rPr>
          <w:b/>
          <w:bCs/>
        </w:rPr>
        <w:t xml:space="preserve">Michelle Dickens, </w:t>
      </w:r>
      <w:r w:rsidR="00F1163A">
        <w:rPr>
          <w:b/>
          <w:bCs/>
        </w:rPr>
        <w:t>Minh-Thu Ngoc Le</w:t>
      </w:r>
      <w:r w:rsidR="00890B60">
        <w:rPr>
          <w:b/>
          <w:bCs/>
        </w:rPr>
        <w:t>,</w:t>
      </w:r>
      <w:r w:rsidR="50521252" w:rsidRPr="13B0F6E6">
        <w:rPr>
          <w:b/>
          <w:bCs/>
        </w:rPr>
        <w:t xml:space="preserve"> Ben Francisco</w:t>
      </w:r>
      <w:r w:rsidR="00F1163A">
        <w:rPr>
          <w:b/>
          <w:bCs/>
        </w:rPr>
        <w:t xml:space="preserve"> </w:t>
      </w:r>
    </w:p>
    <w:p w14:paraId="08899828" w14:textId="77777777" w:rsidR="00AE3C52" w:rsidRPr="00B1719D" w:rsidRDefault="00AE3C52" w:rsidP="00AE3C52">
      <w:pPr>
        <w:pStyle w:val="ListParagraph"/>
        <w:spacing w:after="0" w:line="240" w:lineRule="auto"/>
        <w:rPr>
          <w:b/>
        </w:rPr>
      </w:pPr>
    </w:p>
    <w:p w14:paraId="219EF639" w14:textId="34419D04" w:rsidR="00AE3C52" w:rsidRDefault="00AE3C52" w:rsidP="00AE3C52">
      <w:pPr>
        <w:pStyle w:val="ListParagraph"/>
        <w:numPr>
          <w:ilvl w:val="0"/>
          <w:numId w:val="2"/>
        </w:numPr>
        <w:spacing w:after="0" w:line="240" w:lineRule="auto"/>
      </w:pPr>
      <w:r>
        <w:t xml:space="preserve">Module 8: Home Environmental Assessment: </w:t>
      </w:r>
      <w:r w:rsidR="00390B53">
        <w:t>Indications, Accessing Services, Interpreting Results</w:t>
      </w:r>
    </w:p>
    <w:p w14:paraId="6A58AB51" w14:textId="41D760DE" w:rsidR="00AE3C52" w:rsidRDefault="3D8C76E7" w:rsidP="13B0F6E6">
      <w:pPr>
        <w:pStyle w:val="ListParagraph"/>
        <w:spacing w:after="0" w:line="240" w:lineRule="auto"/>
        <w:ind w:left="1440"/>
        <w:rPr>
          <w:b/>
          <w:bCs/>
        </w:rPr>
      </w:pPr>
      <w:r w:rsidRPr="13B0F6E6">
        <w:rPr>
          <w:b/>
          <w:bCs/>
        </w:rPr>
        <w:t xml:space="preserve">Faculty - </w:t>
      </w:r>
      <w:r w:rsidR="00AE3C52" w:rsidRPr="13B0F6E6">
        <w:rPr>
          <w:b/>
          <w:bCs/>
        </w:rPr>
        <w:t>Bernie Eskridge</w:t>
      </w:r>
      <w:r w:rsidR="007C51BA" w:rsidRPr="13B0F6E6">
        <w:rPr>
          <w:b/>
          <w:bCs/>
        </w:rPr>
        <w:t>,</w:t>
      </w:r>
      <w:r w:rsidR="00AE3C52" w:rsidRPr="13B0F6E6">
        <w:rPr>
          <w:b/>
          <w:bCs/>
        </w:rPr>
        <w:t xml:space="preserve"> John Kramer</w:t>
      </w:r>
      <w:r w:rsidR="00890B60">
        <w:rPr>
          <w:b/>
          <w:bCs/>
        </w:rPr>
        <w:t>,</w:t>
      </w:r>
      <w:r w:rsidR="4423664C" w:rsidRPr="13B0F6E6">
        <w:rPr>
          <w:b/>
          <w:bCs/>
        </w:rPr>
        <w:t xml:space="preserve"> Ben Francisco</w:t>
      </w:r>
      <w:r w:rsidR="00F1163A">
        <w:rPr>
          <w:b/>
          <w:bCs/>
        </w:rPr>
        <w:t>, Kevin Kennedy</w:t>
      </w:r>
    </w:p>
    <w:p w14:paraId="66B12E9F" w14:textId="77777777" w:rsidR="00AE3C52" w:rsidRPr="00B1719D" w:rsidRDefault="00AE3C52" w:rsidP="00AE3C52">
      <w:pPr>
        <w:pStyle w:val="ListParagraph"/>
        <w:spacing w:after="0" w:line="240" w:lineRule="auto"/>
        <w:rPr>
          <w:b/>
        </w:rPr>
      </w:pPr>
    </w:p>
    <w:p w14:paraId="36566EB1" w14:textId="543160DE" w:rsidR="00AE3C52" w:rsidRDefault="00AE3C52" w:rsidP="00AE3C52">
      <w:pPr>
        <w:pStyle w:val="ListParagraph"/>
        <w:numPr>
          <w:ilvl w:val="0"/>
          <w:numId w:val="2"/>
        </w:numPr>
        <w:spacing w:after="0" w:line="240" w:lineRule="auto"/>
      </w:pPr>
      <w:r>
        <w:t>Module 9: National Asthma Self-Management Education Standards –Training and Curricula</w:t>
      </w:r>
    </w:p>
    <w:p w14:paraId="2CE1497A" w14:textId="47F98A21" w:rsidR="00AE3C52" w:rsidRDefault="446F5B9D" w:rsidP="13B0F6E6">
      <w:pPr>
        <w:pStyle w:val="ListParagraph"/>
        <w:spacing w:after="0" w:line="240" w:lineRule="auto"/>
        <w:ind w:firstLine="720"/>
        <w:rPr>
          <w:b/>
          <w:bCs/>
        </w:rPr>
      </w:pPr>
      <w:r w:rsidRPr="13B0F6E6">
        <w:rPr>
          <w:b/>
          <w:bCs/>
        </w:rPr>
        <w:t xml:space="preserve">Faculty - </w:t>
      </w:r>
      <w:r w:rsidR="79934EF4" w:rsidRPr="13B0F6E6">
        <w:rPr>
          <w:b/>
          <w:bCs/>
        </w:rPr>
        <w:t xml:space="preserve">Melissa Penkalski, </w:t>
      </w:r>
      <w:r w:rsidR="00AE3C52" w:rsidRPr="13B0F6E6">
        <w:rPr>
          <w:b/>
          <w:bCs/>
        </w:rPr>
        <w:t>Tammy Rood</w:t>
      </w:r>
      <w:r w:rsidR="00890B60">
        <w:rPr>
          <w:b/>
          <w:bCs/>
        </w:rPr>
        <w:t>,</w:t>
      </w:r>
      <w:r w:rsidR="2971A733" w:rsidRPr="13B0F6E6">
        <w:rPr>
          <w:b/>
          <w:bCs/>
        </w:rPr>
        <w:t xml:space="preserve"> </w:t>
      </w:r>
      <w:r w:rsidR="00AE3C52" w:rsidRPr="13B0F6E6">
        <w:rPr>
          <w:b/>
          <w:bCs/>
        </w:rPr>
        <w:t>Ben Francisco</w:t>
      </w:r>
      <w:r w:rsidR="00C23F8A">
        <w:rPr>
          <w:b/>
          <w:bCs/>
        </w:rPr>
        <w:t>, Rebecca Brown</w:t>
      </w:r>
    </w:p>
    <w:p w14:paraId="59CCAA9B" w14:textId="77777777" w:rsidR="00AE3C52" w:rsidRPr="003F716C" w:rsidRDefault="00AE3C52" w:rsidP="00AE3C52">
      <w:pPr>
        <w:pStyle w:val="ListParagraph"/>
        <w:spacing w:after="0" w:line="240" w:lineRule="auto"/>
        <w:rPr>
          <w:b/>
        </w:rPr>
      </w:pPr>
    </w:p>
    <w:p w14:paraId="1BB9DB9F" w14:textId="0D507E2A" w:rsidR="00AE3C52" w:rsidRDefault="00AE3C52" w:rsidP="00AE3C52">
      <w:pPr>
        <w:pStyle w:val="ListParagraph"/>
        <w:numPr>
          <w:ilvl w:val="0"/>
          <w:numId w:val="2"/>
        </w:numPr>
        <w:spacing w:after="0" w:line="240" w:lineRule="auto"/>
      </w:pPr>
      <w:r>
        <w:t xml:space="preserve">Module 10: Key Asthma Messages Patients Need to Hear </w:t>
      </w:r>
      <w:r w:rsidR="00390B53">
        <w:t>– Resources and Delivery Strategies</w:t>
      </w:r>
    </w:p>
    <w:p w14:paraId="4445F0BA" w14:textId="55BA89BC" w:rsidR="00AE3C52" w:rsidRDefault="2DB3D4F4" w:rsidP="13B0F6E6">
      <w:pPr>
        <w:pStyle w:val="ListParagraph"/>
        <w:spacing w:after="0" w:line="240" w:lineRule="auto"/>
        <w:ind w:firstLine="720"/>
        <w:rPr>
          <w:b/>
          <w:bCs/>
        </w:rPr>
      </w:pPr>
      <w:r w:rsidRPr="13B0F6E6">
        <w:rPr>
          <w:b/>
          <w:bCs/>
        </w:rPr>
        <w:t xml:space="preserve">Faculty - </w:t>
      </w:r>
      <w:r w:rsidR="00AE3C52" w:rsidRPr="13B0F6E6">
        <w:rPr>
          <w:b/>
          <w:bCs/>
        </w:rPr>
        <w:t xml:space="preserve">Bernie Eskridge, </w:t>
      </w:r>
      <w:r w:rsidR="00011E69" w:rsidRPr="13B0F6E6">
        <w:rPr>
          <w:b/>
          <w:bCs/>
        </w:rPr>
        <w:t>Catricia Tilford</w:t>
      </w:r>
      <w:r w:rsidR="00890B60">
        <w:rPr>
          <w:b/>
          <w:bCs/>
        </w:rPr>
        <w:t>,</w:t>
      </w:r>
      <w:r w:rsidR="18494BCA" w:rsidRPr="13B0F6E6">
        <w:rPr>
          <w:b/>
          <w:bCs/>
        </w:rPr>
        <w:t xml:space="preserve"> Ben Francisco</w:t>
      </w:r>
    </w:p>
    <w:p w14:paraId="52C10835" w14:textId="77777777" w:rsidR="00011E69" w:rsidRPr="00DE0BBF" w:rsidRDefault="00011E69" w:rsidP="00AE3C52">
      <w:pPr>
        <w:pStyle w:val="ListParagraph"/>
        <w:spacing w:after="0" w:line="240" w:lineRule="auto"/>
        <w:rPr>
          <w:b/>
        </w:rPr>
      </w:pPr>
    </w:p>
    <w:p w14:paraId="4A30F925" w14:textId="5418240F" w:rsidR="00AE3C52" w:rsidRDefault="00AE3C52" w:rsidP="00AE3C52">
      <w:pPr>
        <w:pStyle w:val="ListParagraph"/>
        <w:numPr>
          <w:ilvl w:val="0"/>
          <w:numId w:val="2"/>
        </w:numPr>
        <w:spacing w:after="0" w:line="240" w:lineRule="auto"/>
      </w:pPr>
      <w:r>
        <w:t>Module 11: Managing Asthma Exacerbations</w:t>
      </w:r>
      <w:r w:rsidR="00390B53">
        <w:t xml:space="preserve"> -</w:t>
      </w:r>
      <w:r w:rsidR="00D808C8">
        <w:t xml:space="preserve"> </w:t>
      </w:r>
      <w:r w:rsidR="00390B53">
        <w:t>Home, Clinic and School</w:t>
      </w:r>
    </w:p>
    <w:p w14:paraId="53D2D7A8" w14:textId="2634D690" w:rsidR="00AE3C52" w:rsidRDefault="66D0B406" w:rsidP="13B0F6E6">
      <w:pPr>
        <w:pStyle w:val="ListParagraph"/>
        <w:spacing w:after="0" w:line="240" w:lineRule="auto"/>
        <w:ind w:firstLine="720"/>
        <w:rPr>
          <w:b/>
          <w:bCs/>
        </w:rPr>
      </w:pPr>
      <w:r w:rsidRPr="13B0F6E6">
        <w:rPr>
          <w:b/>
          <w:bCs/>
        </w:rPr>
        <w:t xml:space="preserve">Faculty </w:t>
      </w:r>
      <w:r w:rsidR="00D808C8">
        <w:rPr>
          <w:b/>
          <w:bCs/>
        </w:rPr>
        <w:t>–</w:t>
      </w:r>
      <w:r w:rsidRPr="13B0F6E6">
        <w:rPr>
          <w:b/>
          <w:bCs/>
        </w:rPr>
        <w:t xml:space="preserve"> </w:t>
      </w:r>
      <w:r w:rsidR="00D808C8">
        <w:rPr>
          <w:b/>
          <w:bCs/>
        </w:rPr>
        <w:t>Chris Oermann</w:t>
      </w:r>
      <w:r w:rsidR="2C200C6C" w:rsidRPr="13B0F6E6">
        <w:rPr>
          <w:b/>
          <w:bCs/>
        </w:rPr>
        <w:t>,</w:t>
      </w:r>
      <w:r w:rsidR="00AE3C52" w:rsidRPr="13B0F6E6">
        <w:rPr>
          <w:b/>
          <w:bCs/>
        </w:rPr>
        <w:t xml:space="preserve"> </w:t>
      </w:r>
      <w:r w:rsidR="002B33DA" w:rsidRPr="13B0F6E6">
        <w:rPr>
          <w:b/>
          <w:bCs/>
        </w:rPr>
        <w:t>John Spivey</w:t>
      </w:r>
      <w:r w:rsidR="00890B60">
        <w:rPr>
          <w:b/>
          <w:bCs/>
        </w:rPr>
        <w:t>,</w:t>
      </w:r>
      <w:r w:rsidR="7B203997" w:rsidRPr="13B0F6E6">
        <w:rPr>
          <w:b/>
          <w:bCs/>
        </w:rPr>
        <w:t xml:space="preserve"> </w:t>
      </w:r>
      <w:r w:rsidR="00390B53">
        <w:rPr>
          <w:b/>
          <w:bCs/>
        </w:rPr>
        <w:t xml:space="preserve">Deb Cook, </w:t>
      </w:r>
      <w:r w:rsidR="7B203997" w:rsidRPr="13B0F6E6">
        <w:rPr>
          <w:b/>
          <w:bCs/>
        </w:rPr>
        <w:t>Ben Francisco</w:t>
      </w:r>
    </w:p>
    <w:p w14:paraId="5AA8325A" w14:textId="77777777" w:rsidR="00AE3C52" w:rsidRPr="00DE0BBF" w:rsidRDefault="00AE3C52" w:rsidP="00AE3C52">
      <w:pPr>
        <w:pStyle w:val="ListParagraph"/>
        <w:spacing w:after="0" w:line="240" w:lineRule="auto"/>
        <w:rPr>
          <w:b/>
        </w:rPr>
      </w:pPr>
    </w:p>
    <w:p w14:paraId="01A09D3C" w14:textId="517D6CC4" w:rsidR="00AE3C52" w:rsidRDefault="00AE3C52" w:rsidP="00AE3C52">
      <w:pPr>
        <w:pStyle w:val="ListParagraph"/>
        <w:numPr>
          <w:ilvl w:val="0"/>
          <w:numId w:val="2"/>
        </w:numPr>
        <w:spacing w:after="0" w:line="240" w:lineRule="auto"/>
      </w:pPr>
      <w:r>
        <w:t xml:space="preserve">Module 12: </w:t>
      </w:r>
      <w:r w:rsidR="5566FB5A">
        <w:t>Uncontrolled</w:t>
      </w:r>
      <w:r>
        <w:t xml:space="preserve"> Asthma: </w:t>
      </w:r>
      <w:r w:rsidR="00390B53">
        <w:t>Going for Collective Impact</w:t>
      </w:r>
    </w:p>
    <w:p w14:paraId="09BCC7EA" w14:textId="42120C95" w:rsidR="00AE3C52" w:rsidRDefault="0F156E5A" w:rsidP="13B0F6E6">
      <w:pPr>
        <w:pStyle w:val="ListParagraph"/>
        <w:spacing w:after="0" w:line="240" w:lineRule="auto"/>
        <w:ind w:left="1440"/>
        <w:rPr>
          <w:b/>
          <w:bCs/>
        </w:rPr>
      </w:pPr>
      <w:r w:rsidRPr="13B0F6E6">
        <w:rPr>
          <w:b/>
          <w:bCs/>
        </w:rPr>
        <w:t xml:space="preserve">Faculty - </w:t>
      </w:r>
      <w:r w:rsidR="00AE3C52" w:rsidRPr="13B0F6E6">
        <w:rPr>
          <w:b/>
          <w:bCs/>
        </w:rPr>
        <w:t xml:space="preserve">Luke Harris, </w:t>
      </w:r>
      <w:r w:rsidR="002B33DA" w:rsidRPr="13B0F6E6">
        <w:rPr>
          <w:b/>
          <w:bCs/>
        </w:rPr>
        <w:t xml:space="preserve">Elizabeth Friedman, </w:t>
      </w:r>
      <w:r w:rsidR="007C51BA" w:rsidRPr="13B0F6E6">
        <w:rPr>
          <w:b/>
          <w:bCs/>
        </w:rPr>
        <w:t xml:space="preserve">Helen Murphy, </w:t>
      </w:r>
      <w:r w:rsidR="002B33DA" w:rsidRPr="13B0F6E6">
        <w:rPr>
          <w:b/>
          <w:bCs/>
        </w:rPr>
        <w:t>Rebecca Brown</w:t>
      </w:r>
      <w:r w:rsidR="00890B60">
        <w:rPr>
          <w:b/>
          <w:bCs/>
        </w:rPr>
        <w:t>,</w:t>
      </w:r>
      <w:r w:rsidR="1CBD9906" w:rsidRPr="13B0F6E6">
        <w:rPr>
          <w:b/>
          <w:bCs/>
        </w:rPr>
        <w:t xml:space="preserve"> Ben Francisco</w:t>
      </w:r>
    </w:p>
    <w:p w14:paraId="2A4E0991" w14:textId="77777777" w:rsidR="00AE3C52" w:rsidRPr="00C4053D" w:rsidRDefault="00AE3C52" w:rsidP="00AE3C52">
      <w:pPr>
        <w:pStyle w:val="ListParagraph"/>
        <w:spacing w:after="0" w:line="240" w:lineRule="auto"/>
        <w:ind w:left="1440"/>
        <w:rPr>
          <w:b/>
          <w:sz w:val="24"/>
        </w:rPr>
      </w:pPr>
    </w:p>
    <w:p w14:paraId="0E6977E9" w14:textId="63CC564D" w:rsidR="00AE3C52" w:rsidRDefault="00AE3C52" w:rsidP="00AE3C52">
      <w:pPr>
        <w:pStyle w:val="ListParagraph"/>
        <w:numPr>
          <w:ilvl w:val="0"/>
          <w:numId w:val="2"/>
        </w:numPr>
        <w:spacing w:after="0" w:line="240" w:lineRule="auto"/>
      </w:pPr>
      <w:bookmarkStart w:id="0" w:name="_Hlk47345135"/>
      <w:r>
        <w:t>Module 1</w:t>
      </w:r>
      <w:r w:rsidR="00D808C8">
        <w:t>3</w:t>
      </w:r>
      <w:r>
        <w:t xml:space="preserve">: Asthma Health Home Touches </w:t>
      </w:r>
      <w:r w:rsidR="00390B53">
        <w:t>– Best Practices for Addressing Social Determinants of Health</w:t>
      </w:r>
      <w:r>
        <w:t xml:space="preserve"> </w:t>
      </w:r>
    </w:p>
    <w:p w14:paraId="7F29D84B" w14:textId="4063D644" w:rsidR="00AE3C52" w:rsidRDefault="0ADEC4A2" w:rsidP="13B0F6E6">
      <w:pPr>
        <w:pStyle w:val="ListParagraph"/>
        <w:spacing w:after="0" w:line="240" w:lineRule="auto"/>
        <w:ind w:left="1440"/>
        <w:rPr>
          <w:b/>
          <w:bCs/>
        </w:rPr>
      </w:pPr>
      <w:r w:rsidRPr="13B0F6E6">
        <w:rPr>
          <w:b/>
          <w:bCs/>
        </w:rPr>
        <w:t xml:space="preserve">Faculty - </w:t>
      </w:r>
      <w:r w:rsidR="00AE3C52" w:rsidRPr="13B0F6E6">
        <w:rPr>
          <w:b/>
          <w:bCs/>
        </w:rPr>
        <w:t xml:space="preserve">Suzanne Kennedy, </w:t>
      </w:r>
      <w:r w:rsidR="008913B3" w:rsidRPr="13B0F6E6">
        <w:rPr>
          <w:b/>
          <w:bCs/>
        </w:rPr>
        <w:t>Rebecca Brown</w:t>
      </w:r>
      <w:r w:rsidR="00AE3C52" w:rsidRPr="13B0F6E6">
        <w:rPr>
          <w:b/>
          <w:bCs/>
        </w:rPr>
        <w:t xml:space="preserve">, </w:t>
      </w:r>
      <w:r w:rsidR="00F27366" w:rsidRPr="13B0F6E6">
        <w:rPr>
          <w:b/>
          <w:bCs/>
        </w:rPr>
        <w:t>Elizabeth Friedman</w:t>
      </w:r>
      <w:r w:rsidR="00663AF4" w:rsidRPr="13B0F6E6">
        <w:rPr>
          <w:b/>
          <w:bCs/>
        </w:rPr>
        <w:t>, Kristy VanGilder</w:t>
      </w:r>
      <w:r w:rsidR="00890B60">
        <w:rPr>
          <w:b/>
          <w:bCs/>
        </w:rPr>
        <w:t>,</w:t>
      </w:r>
      <w:r w:rsidR="41026899" w:rsidRPr="13B0F6E6">
        <w:rPr>
          <w:b/>
          <w:bCs/>
        </w:rPr>
        <w:t xml:space="preserve"> Ben Francisco</w:t>
      </w:r>
    </w:p>
    <w:p w14:paraId="511FD5A7" w14:textId="77777777" w:rsidR="00132EE8" w:rsidRDefault="00132EE8" w:rsidP="13B0F6E6">
      <w:pPr>
        <w:pStyle w:val="ListParagraph"/>
        <w:spacing w:after="0" w:line="240" w:lineRule="auto"/>
        <w:ind w:left="1440"/>
        <w:rPr>
          <w:b/>
          <w:bCs/>
        </w:rPr>
      </w:pPr>
    </w:p>
    <w:bookmarkEnd w:id="0"/>
    <w:p w14:paraId="63D889B6" w14:textId="76592FAF" w:rsidR="00132EE8" w:rsidRPr="00132EE8" w:rsidRDefault="00132EE8" w:rsidP="00132EE8">
      <w:pPr>
        <w:pStyle w:val="ListParagraph"/>
        <w:numPr>
          <w:ilvl w:val="0"/>
          <w:numId w:val="2"/>
        </w:numPr>
        <w:spacing w:after="0" w:line="240" w:lineRule="auto"/>
        <w:rPr>
          <w:b/>
          <w:bCs/>
        </w:rPr>
      </w:pPr>
      <w:r>
        <w:t>Module 1</w:t>
      </w:r>
      <w:r w:rsidR="00D808C8">
        <w:t>4</w:t>
      </w:r>
      <w:r>
        <w:t xml:space="preserve">: </w:t>
      </w:r>
      <w:r>
        <w:t>Asthma-Focused Telehealth Visits- Maximizing the Experience</w:t>
      </w:r>
    </w:p>
    <w:p w14:paraId="7512D0D5" w14:textId="2FEE68C8" w:rsidR="00E9020B" w:rsidRDefault="00132EE8" w:rsidP="00132EE8">
      <w:pPr>
        <w:pStyle w:val="ListParagraph"/>
        <w:spacing w:after="0" w:line="240" w:lineRule="auto"/>
        <w:ind w:left="1440"/>
        <w:rPr>
          <w:b/>
          <w:bCs/>
        </w:rPr>
      </w:pPr>
      <w:r>
        <w:rPr>
          <w:b/>
          <w:bCs/>
        </w:rPr>
        <w:t>Faculty-Ben Francisco, Tammy Rood, Andy Zuckerberg</w:t>
      </w:r>
      <w:r w:rsidR="00E9020B">
        <w:br/>
      </w:r>
    </w:p>
    <w:p w14:paraId="68368DE8" w14:textId="0FEEE18A" w:rsidR="00735E69" w:rsidRDefault="00735E69" w:rsidP="00132EE8">
      <w:pPr>
        <w:pStyle w:val="ListParagraph"/>
        <w:spacing w:after="0" w:line="240" w:lineRule="auto"/>
        <w:ind w:left="1440"/>
        <w:rPr>
          <w:b/>
          <w:bCs/>
        </w:rPr>
      </w:pPr>
    </w:p>
    <w:p w14:paraId="5A4F1FF5" w14:textId="2889D605" w:rsidR="00735E69" w:rsidRDefault="00735E69" w:rsidP="00132EE8">
      <w:pPr>
        <w:pStyle w:val="ListParagraph"/>
        <w:spacing w:after="0" w:line="240" w:lineRule="auto"/>
        <w:ind w:left="1440"/>
        <w:rPr>
          <w:b/>
          <w:bCs/>
        </w:rPr>
      </w:pPr>
    </w:p>
    <w:p w14:paraId="4AE43364" w14:textId="2F94584C" w:rsidR="00735E69" w:rsidRDefault="00735E69" w:rsidP="00132EE8">
      <w:pPr>
        <w:pStyle w:val="ListParagraph"/>
        <w:spacing w:after="0" w:line="240" w:lineRule="auto"/>
        <w:ind w:left="1440"/>
        <w:rPr>
          <w:b/>
          <w:bCs/>
        </w:rPr>
      </w:pPr>
    </w:p>
    <w:p w14:paraId="690C34B2" w14:textId="77777777" w:rsidR="00735E69" w:rsidRDefault="00735E69" w:rsidP="00132EE8">
      <w:pPr>
        <w:pStyle w:val="ListParagraph"/>
        <w:spacing w:after="0" w:line="240" w:lineRule="auto"/>
        <w:ind w:left="1440"/>
        <w:rPr>
          <w:b/>
          <w:bCs/>
        </w:rPr>
      </w:pPr>
    </w:p>
    <w:p w14:paraId="477188FF" w14:textId="77777777" w:rsidR="00C23F8A" w:rsidRDefault="00C23F8A" w:rsidP="13B0F6E6">
      <w:pPr>
        <w:pStyle w:val="ListParagraph"/>
        <w:spacing w:after="0" w:line="240" w:lineRule="auto"/>
        <w:ind w:left="1440"/>
        <w:rPr>
          <w:b/>
          <w:bCs/>
          <w:u w:val="single"/>
        </w:rPr>
      </w:pPr>
    </w:p>
    <w:p w14:paraId="6FFFAFDD" w14:textId="77777777" w:rsidR="00C23F8A" w:rsidRDefault="00C23F8A" w:rsidP="13B0F6E6">
      <w:pPr>
        <w:pStyle w:val="ListParagraph"/>
        <w:spacing w:after="0" w:line="240" w:lineRule="auto"/>
        <w:ind w:left="1440"/>
        <w:rPr>
          <w:b/>
          <w:bCs/>
          <w:u w:val="single"/>
        </w:rPr>
      </w:pPr>
    </w:p>
    <w:p w14:paraId="0DD9B541" w14:textId="69A1672A" w:rsidR="002B33DA" w:rsidRDefault="41026899" w:rsidP="13B0F6E6">
      <w:pPr>
        <w:pStyle w:val="ListParagraph"/>
        <w:spacing w:after="0" w:line="240" w:lineRule="auto"/>
        <w:ind w:left="1440"/>
        <w:rPr>
          <w:b/>
          <w:bCs/>
          <w:u w:val="single"/>
        </w:rPr>
      </w:pPr>
      <w:r w:rsidRPr="13B0F6E6">
        <w:rPr>
          <w:b/>
          <w:bCs/>
          <w:u w:val="single"/>
        </w:rPr>
        <w:t xml:space="preserve">MOC Part 2 </w:t>
      </w:r>
      <w:r w:rsidR="004B3EA4">
        <w:rPr>
          <w:b/>
          <w:bCs/>
          <w:u w:val="single"/>
        </w:rPr>
        <w:t xml:space="preserve">Module </w:t>
      </w:r>
      <w:r w:rsidRPr="13B0F6E6">
        <w:rPr>
          <w:b/>
          <w:bCs/>
          <w:u w:val="single"/>
        </w:rPr>
        <w:t>and Curricula Integration</w:t>
      </w:r>
      <w:r w:rsidR="007C51BA" w:rsidRPr="13B0F6E6">
        <w:rPr>
          <w:b/>
          <w:bCs/>
          <w:u w:val="single"/>
        </w:rPr>
        <w:t xml:space="preserve"> </w:t>
      </w:r>
      <w:r w:rsidR="12303154" w:rsidRPr="13B0F6E6">
        <w:rPr>
          <w:b/>
          <w:bCs/>
          <w:u w:val="single"/>
        </w:rPr>
        <w:t>Timeline</w:t>
      </w:r>
    </w:p>
    <w:p w14:paraId="671383D2" w14:textId="77777777" w:rsidR="007C51BA" w:rsidRPr="007C51BA" w:rsidRDefault="007C51BA" w:rsidP="00AE3C52">
      <w:pPr>
        <w:pStyle w:val="ListParagraph"/>
        <w:spacing w:after="0" w:line="240" w:lineRule="auto"/>
        <w:ind w:left="1440"/>
        <w:rPr>
          <w:b/>
          <w:u w:val="single"/>
        </w:rPr>
      </w:pPr>
    </w:p>
    <w:p w14:paraId="6EAF9574" w14:textId="63706381" w:rsidR="002B33DA" w:rsidRDefault="007C51BA" w:rsidP="13B0F6E6">
      <w:pPr>
        <w:pStyle w:val="ListParagraph"/>
        <w:spacing w:after="0" w:line="240" w:lineRule="auto"/>
        <w:ind w:left="1440"/>
        <w:rPr>
          <w:b/>
          <w:bCs/>
        </w:rPr>
      </w:pPr>
      <w:r w:rsidRPr="13B0F6E6">
        <w:rPr>
          <w:b/>
          <w:bCs/>
        </w:rPr>
        <w:t>February-April</w:t>
      </w:r>
      <w:r w:rsidR="32033856" w:rsidRPr="13B0F6E6">
        <w:rPr>
          <w:b/>
          <w:bCs/>
        </w:rPr>
        <w:t>, 2021</w:t>
      </w:r>
      <w:r w:rsidRPr="13B0F6E6">
        <w:rPr>
          <w:b/>
          <w:bCs/>
        </w:rPr>
        <w:t xml:space="preserve">: Module </w:t>
      </w:r>
      <w:r w:rsidR="26BB7196" w:rsidRPr="13B0F6E6">
        <w:rPr>
          <w:b/>
          <w:bCs/>
        </w:rPr>
        <w:t>13</w:t>
      </w:r>
      <w:r w:rsidR="65D64FCF" w:rsidRPr="13B0F6E6">
        <w:rPr>
          <w:b/>
          <w:bCs/>
        </w:rPr>
        <w:t xml:space="preserve"> (Pilot)</w:t>
      </w:r>
    </w:p>
    <w:p w14:paraId="22579D8A" w14:textId="16438762" w:rsidR="007C51BA" w:rsidRDefault="007C51BA" w:rsidP="00AE3C52">
      <w:pPr>
        <w:pStyle w:val="ListParagraph"/>
        <w:spacing w:after="0" w:line="240" w:lineRule="auto"/>
        <w:ind w:left="1440"/>
        <w:rPr>
          <w:b/>
        </w:rPr>
      </w:pPr>
    </w:p>
    <w:p w14:paraId="1CD4E0C8" w14:textId="2C57B2E0" w:rsidR="00663AF4" w:rsidRDefault="007C51BA" w:rsidP="13B0F6E6">
      <w:pPr>
        <w:pStyle w:val="ListParagraph"/>
        <w:spacing w:after="0" w:line="240" w:lineRule="auto"/>
        <w:ind w:left="1440"/>
        <w:rPr>
          <w:b/>
          <w:bCs/>
        </w:rPr>
      </w:pPr>
      <w:r w:rsidRPr="13B0F6E6">
        <w:rPr>
          <w:b/>
          <w:bCs/>
        </w:rPr>
        <w:t>May-July</w:t>
      </w:r>
      <w:r w:rsidR="1D9EA595" w:rsidRPr="13B0F6E6">
        <w:rPr>
          <w:b/>
          <w:bCs/>
        </w:rPr>
        <w:t>, 2021</w:t>
      </w:r>
      <w:r w:rsidRPr="13B0F6E6">
        <w:rPr>
          <w:b/>
          <w:bCs/>
        </w:rPr>
        <w:t xml:space="preserve">: Module </w:t>
      </w:r>
      <w:r w:rsidR="694BFDDB" w:rsidRPr="13B0F6E6">
        <w:rPr>
          <w:b/>
          <w:bCs/>
        </w:rPr>
        <w:t>10</w:t>
      </w:r>
      <w:r w:rsidR="660B540D" w:rsidRPr="13B0F6E6">
        <w:rPr>
          <w:b/>
          <w:bCs/>
        </w:rPr>
        <w:t xml:space="preserve"> (Pilot)</w:t>
      </w:r>
    </w:p>
    <w:p w14:paraId="7B648947" w14:textId="63C1C9BC" w:rsidR="13B0F6E6" w:rsidRDefault="13B0F6E6" w:rsidP="13B0F6E6">
      <w:pPr>
        <w:pStyle w:val="ListParagraph"/>
        <w:spacing w:after="0" w:line="240" w:lineRule="auto"/>
        <w:ind w:left="1440"/>
        <w:rPr>
          <w:b/>
          <w:bCs/>
        </w:rPr>
      </w:pPr>
    </w:p>
    <w:p w14:paraId="3C677CF9" w14:textId="258D3A68" w:rsidR="00663AF4" w:rsidRDefault="694BFDDB" w:rsidP="13B0F6E6">
      <w:pPr>
        <w:pStyle w:val="ListParagraph"/>
        <w:spacing w:after="0" w:line="240" w:lineRule="auto"/>
        <w:ind w:left="1440"/>
        <w:rPr>
          <w:b/>
          <w:bCs/>
        </w:rPr>
      </w:pPr>
      <w:r w:rsidRPr="13B0F6E6">
        <w:rPr>
          <w:b/>
          <w:bCs/>
        </w:rPr>
        <w:t>September</w:t>
      </w:r>
      <w:r w:rsidR="00663AF4" w:rsidRPr="13B0F6E6">
        <w:rPr>
          <w:b/>
          <w:bCs/>
        </w:rPr>
        <w:t>-October</w:t>
      </w:r>
      <w:r w:rsidR="004B3EA4">
        <w:rPr>
          <w:b/>
          <w:bCs/>
        </w:rPr>
        <w:t>,</w:t>
      </w:r>
      <w:r w:rsidR="74D58012" w:rsidRPr="13B0F6E6">
        <w:rPr>
          <w:b/>
          <w:bCs/>
        </w:rPr>
        <w:t xml:space="preserve"> 2021</w:t>
      </w:r>
      <w:r w:rsidR="00663AF4" w:rsidRPr="13B0F6E6">
        <w:rPr>
          <w:b/>
          <w:bCs/>
        </w:rPr>
        <w:t>: Module</w:t>
      </w:r>
      <w:r w:rsidR="11CBA3F7" w:rsidRPr="13B0F6E6">
        <w:rPr>
          <w:b/>
          <w:bCs/>
        </w:rPr>
        <w:t xml:space="preserve"> </w:t>
      </w:r>
      <w:r w:rsidR="00A55476">
        <w:rPr>
          <w:b/>
          <w:bCs/>
        </w:rPr>
        <w:t>6</w:t>
      </w:r>
    </w:p>
    <w:p w14:paraId="7AD0AA33" w14:textId="321E55B9" w:rsidR="00663AF4" w:rsidRDefault="00663AF4" w:rsidP="00AE3C52">
      <w:pPr>
        <w:pStyle w:val="ListParagraph"/>
        <w:spacing w:after="0" w:line="240" w:lineRule="auto"/>
        <w:ind w:left="1440"/>
        <w:rPr>
          <w:b/>
        </w:rPr>
      </w:pPr>
    </w:p>
    <w:p w14:paraId="50CB62F6" w14:textId="30713BE9" w:rsidR="00663AF4" w:rsidRDefault="00663AF4" w:rsidP="13B0F6E6">
      <w:pPr>
        <w:pStyle w:val="ListParagraph"/>
        <w:spacing w:after="0" w:line="240" w:lineRule="auto"/>
        <w:ind w:left="1440"/>
        <w:rPr>
          <w:b/>
          <w:bCs/>
        </w:rPr>
      </w:pPr>
      <w:r w:rsidRPr="13B0F6E6">
        <w:rPr>
          <w:b/>
          <w:bCs/>
        </w:rPr>
        <w:t>November-December</w:t>
      </w:r>
      <w:r w:rsidR="004B3EA4">
        <w:rPr>
          <w:b/>
          <w:bCs/>
        </w:rPr>
        <w:t>,</w:t>
      </w:r>
      <w:r w:rsidR="47DEF805" w:rsidRPr="13B0F6E6">
        <w:rPr>
          <w:b/>
          <w:bCs/>
        </w:rPr>
        <w:t xml:space="preserve"> 2021</w:t>
      </w:r>
      <w:r w:rsidRPr="13B0F6E6">
        <w:rPr>
          <w:b/>
          <w:bCs/>
        </w:rPr>
        <w:t>: Module</w:t>
      </w:r>
      <w:r w:rsidR="6A7FA149" w:rsidRPr="13B0F6E6">
        <w:rPr>
          <w:b/>
          <w:bCs/>
        </w:rPr>
        <w:t xml:space="preserve"> </w:t>
      </w:r>
      <w:r w:rsidR="00A55476">
        <w:rPr>
          <w:b/>
          <w:bCs/>
        </w:rPr>
        <w:t>7</w:t>
      </w:r>
    </w:p>
    <w:p w14:paraId="3E2FD28F" w14:textId="5EAB38A4" w:rsidR="13B0F6E6" w:rsidRDefault="13B0F6E6" w:rsidP="13B0F6E6">
      <w:pPr>
        <w:pStyle w:val="ListParagraph"/>
        <w:spacing w:after="0" w:line="240" w:lineRule="auto"/>
        <w:ind w:left="1440"/>
        <w:rPr>
          <w:b/>
          <w:bCs/>
        </w:rPr>
      </w:pPr>
    </w:p>
    <w:p w14:paraId="7837FF2A" w14:textId="39E543C3" w:rsidR="0164768A" w:rsidRDefault="0164768A" w:rsidP="13B0F6E6">
      <w:pPr>
        <w:pStyle w:val="ListParagraph"/>
        <w:spacing w:after="0" w:line="240" w:lineRule="auto"/>
        <w:ind w:left="1440"/>
        <w:rPr>
          <w:b/>
          <w:bCs/>
        </w:rPr>
      </w:pPr>
      <w:r w:rsidRPr="13B0F6E6">
        <w:rPr>
          <w:b/>
          <w:bCs/>
        </w:rPr>
        <w:t>January-February</w:t>
      </w:r>
      <w:r w:rsidR="004B3EA4">
        <w:rPr>
          <w:b/>
          <w:bCs/>
        </w:rPr>
        <w:t>,</w:t>
      </w:r>
      <w:r w:rsidR="1E82B127" w:rsidRPr="13B0F6E6">
        <w:rPr>
          <w:b/>
          <w:bCs/>
        </w:rPr>
        <w:t xml:space="preserve"> 2022</w:t>
      </w:r>
      <w:r w:rsidRPr="13B0F6E6">
        <w:rPr>
          <w:b/>
          <w:bCs/>
        </w:rPr>
        <w:t>: Module</w:t>
      </w:r>
      <w:r w:rsidR="1BA6DC3B" w:rsidRPr="13B0F6E6">
        <w:rPr>
          <w:b/>
          <w:bCs/>
        </w:rPr>
        <w:t xml:space="preserve"> </w:t>
      </w:r>
      <w:r w:rsidR="00A55476">
        <w:rPr>
          <w:b/>
          <w:bCs/>
        </w:rPr>
        <w:t>1</w:t>
      </w:r>
    </w:p>
    <w:p w14:paraId="3A416804" w14:textId="665D55FD" w:rsidR="13B0F6E6" w:rsidRDefault="13B0F6E6" w:rsidP="13B0F6E6">
      <w:pPr>
        <w:pStyle w:val="ListParagraph"/>
        <w:spacing w:after="0" w:line="240" w:lineRule="auto"/>
        <w:ind w:left="1440"/>
        <w:rPr>
          <w:b/>
          <w:bCs/>
        </w:rPr>
      </w:pPr>
    </w:p>
    <w:p w14:paraId="1CFC4A6D" w14:textId="6AF353A3" w:rsidR="463E6BF4" w:rsidRDefault="463E6BF4" w:rsidP="13B0F6E6">
      <w:pPr>
        <w:pStyle w:val="ListParagraph"/>
        <w:spacing w:after="0" w:line="240" w:lineRule="auto"/>
        <w:ind w:left="1440"/>
        <w:rPr>
          <w:b/>
          <w:bCs/>
        </w:rPr>
      </w:pPr>
      <w:r w:rsidRPr="13B0F6E6">
        <w:rPr>
          <w:b/>
          <w:bCs/>
        </w:rPr>
        <w:t>Ma</w:t>
      </w:r>
      <w:r w:rsidR="0164768A" w:rsidRPr="13B0F6E6">
        <w:rPr>
          <w:b/>
          <w:bCs/>
        </w:rPr>
        <w:t>r</w:t>
      </w:r>
      <w:r w:rsidRPr="13B0F6E6">
        <w:rPr>
          <w:b/>
          <w:bCs/>
        </w:rPr>
        <w:t>ch</w:t>
      </w:r>
      <w:r w:rsidR="0164768A" w:rsidRPr="13B0F6E6">
        <w:rPr>
          <w:b/>
          <w:bCs/>
        </w:rPr>
        <w:t>-</w:t>
      </w:r>
      <w:r w:rsidR="3D23DC4C" w:rsidRPr="13B0F6E6">
        <w:rPr>
          <w:b/>
          <w:bCs/>
        </w:rPr>
        <w:t>April, 2022</w:t>
      </w:r>
      <w:r w:rsidR="0164768A" w:rsidRPr="13B0F6E6">
        <w:rPr>
          <w:b/>
          <w:bCs/>
        </w:rPr>
        <w:t>: Module</w:t>
      </w:r>
      <w:r w:rsidR="363CE426" w:rsidRPr="13B0F6E6">
        <w:rPr>
          <w:b/>
          <w:bCs/>
        </w:rPr>
        <w:t xml:space="preserve"> </w:t>
      </w:r>
      <w:r w:rsidR="00A55476">
        <w:rPr>
          <w:b/>
          <w:bCs/>
        </w:rPr>
        <w:t>2</w:t>
      </w:r>
    </w:p>
    <w:p w14:paraId="4098F063" w14:textId="53AC53C4" w:rsidR="13B0F6E6" w:rsidRDefault="13B0F6E6" w:rsidP="13B0F6E6">
      <w:pPr>
        <w:pStyle w:val="ListParagraph"/>
        <w:spacing w:after="0" w:line="240" w:lineRule="auto"/>
        <w:ind w:left="1440"/>
        <w:rPr>
          <w:b/>
          <w:bCs/>
        </w:rPr>
      </w:pPr>
    </w:p>
    <w:p w14:paraId="6267DC0C" w14:textId="0C59CB1C" w:rsidR="1AE86FF8" w:rsidRDefault="1AE86FF8" w:rsidP="13B0F6E6">
      <w:pPr>
        <w:pStyle w:val="ListParagraph"/>
        <w:spacing w:after="0" w:line="240" w:lineRule="auto"/>
        <w:ind w:left="1440"/>
        <w:rPr>
          <w:b/>
          <w:bCs/>
        </w:rPr>
      </w:pPr>
      <w:r w:rsidRPr="13B0F6E6">
        <w:rPr>
          <w:b/>
          <w:bCs/>
        </w:rPr>
        <w:t>May-June, 2022</w:t>
      </w:r>
      <w:r w:rsidR="0164768A" w:rsidRPr="13B0F6E6">
        <w:rPr>
          <w:b/>
          <w:bCs/>
        </w:rPr>
        <w:t>: Module</w:t>
      </w:r>
      <w:r w:rsidR="4C9D3323" w:rsidRPr="13B0F6E6">
        <w:rPr>
          <w:b/>
          <w:bCs/>
        </w:rPr>
        <w:t xml:space="preserve"> </w:t>
      </w:r>
      <w:r w:rsidR="00A55476">
        <w:rPr>
          <w:b/>
          <w:bCs/>
        </w:rPr>
        <w:t>3</w:t>
      </w:r>
    </w:p>
    <w:p w14:paraId="480A11A8" w14:textId="556C87DC" w:rsidR="13B0F6E6" w:rsidRDefault="13B0F6E6" w:rsidP="13B0F6E6">
      <w:pPr>
        <w:pStyle w:val="ListParagraph"/>
        <w:spacing w:after="0" w:line="240" w:lineRule="auto"/>
        <w:ind w:left="1440"/>
        <w:rPr>
          <w:b/>
          <w:bCs/>
        </w:rPr>
      </w:pPr>
    </w:p>
    <w:p w14:paraId="517432B7" w14:textId="2789E0A0" w:rsidR="0B6FFA68" w:rsidRDefault="0B6FFA68" w:rsidP="13B0F6E6">
      <w:pPr>
        <w:pStyle w:val="ListParagraph"/>
        <w:spacing w:after="0" w:line="240" w:lineRule="auto"/>
        <w:ind w:left="1440"/>
        <w:rPr>
          <w:b/>
          <w:bCs/>
        </w:rPr>
      </w:pPr>
      <w:r w:rsidRPr="13B0F6E6">
        <w:rPr>
          <w:b/>
          <w:bCs/>
        </w:rPr>
        <w:t>July-August, 2022</w:t>
      </w:r>
      <w:r w:rsidR="0164768A" w:rsidRPr="13B0F6E6">
        <w:rPr>
          <w:b/>
          <w:bCs/>
        </w:rPr>
        <w:t>: Module</w:t>
      </w:r>
      <w:r w:rsidR="78AB6FC6" w:rsidRPr="13B0F6E6">
        <w:rPr>
          <w:b/>
          <w:bCs/>
        </w:rPr>
        <w:t xml:space="preserve"> </w:t>
      </w:r>
      <w:r w:rsidR="00A55476">
        <w:rPr>
          <w:b/>
          <w:bCs/>
        </w:rPr>
        <w:t>4</w:t>
      </w:r>
    </w:p>
    <w:p w14:paraId="4CFC1136" w14:textId="21B68AE8" w:rsidR="13B0F6E6" w:rsidRDefault="13B0F6E6" w:rsidP="13B0F6E6">
      <w:pPr>
        <w:pStyle w:val="ListParagraph"/>
        <w:spacing w:after="0" w:line="240" w:lineRule="auto"/>
        <w:ind w:left="1440"/>
        <w:rPr>
          <w:b/>
          <w:bCs/>
        </w:rPr>
      </w:pPr>
    </w:p>
    <w:p w14:paraId="02CF735F" w14:textId="70D0636C" w:rsidR="7A3AE290" w:rsidRDefault="7A3AE290" w:rsidP="13B0F6E6">
      <w:pPr>
        <w:pStyle w:val="ListParagraph"/>
        <w:spacing w:after="0" w:line="240" w:lineRule="auto"/>
        <w:ind w:left="1440"/>
        <w:rPr>
          <w:b/>
          <w:bCs/>
        </w:rPr>
      </w:pPr>
      <w:r w:rsidRPr="13B0F6E6">
        <w:rPr>
          <w:b/>
          <w:bCs/>
        </w:rPr>
        <w:t>September-October, 2022: Module</w:t>
      </w:r>
      <w:r w:rsidR="4C78620B" w:rsidRPr="13B0F6E6">
        <w:rPr>
          <w:b/>
          <w:bCs/>
        </w:rPr>
        <w:t xml:space="preserve"> </w:t>
      </w:r>
      <w:r w:rsidR="00A55476">
        <w:rPr>
          <w:b/>
          <w:bCs/>
        </w:rPr>
        <w:t>5</w:t>
      </w:r>
    </w:p>
    <w:p w14:paraId="3513B58A" w14:textId="321E55B9" w:rsidR="13B0F6E6" w:rsidRDefault="13B0F6E6" w:rsidP="13B0F6E6">
      <w:pPr>
        <w:pStyle w:val="ListParagraph"/>
        <w:spacing w:after="0" w:line="240" w:lineRule="auto"/>
        <w:ind w:left="1440"/>
        <w:rPr>
          <w:b/>
          <w:bCs/>
        </w:rPr>
      </w:pPr>
    </w:p>
    <w:p w14:paraId="0EF52F7C" w14:textId="749FD893" w:rsidR="7A3AE290" w:rsidRDefault="7A3AE290" w:rsidP="13B0F6E6">
      <w:pPr>
        <w:pStyle w:val="ListParagraph"/>
        <w:spacing w:after="0" w:line="240" w:lineRule="auto"/>
        <w:ind w:left="1440"/>
        <w:rPr>
          <w:b/>
          <w:bCs/>
        </w:rPr>
      </w:pPr>
      <w:r w:rsidRPr="13B0F6E6">
        <w:rPr>
          <w:b/>
          <w:bCs/>
        </w:rPr>
        <w:t>November-December, 2022: Modules 8</w:t>
      </w:r>
    </w:p>
    <w:p w14:paraId="25C71E56" w14:textId="5EAB38A4" w:rsidR="13B0F6E6" w:rsidRDefault="13B0F6E6" w:rsidP="13B0F6E6">
      <w:pPr>
        <w:pStyle w:val="ListParagraph"/>
        <w:spacing w:after="0" w:line="240" w:lineRule="auto"/>
        <w:ind w:left="1440"/>
        <w:rPr>
          <w:b/>
          <w:bCs/>
        </w:rPr>
      </w:pPr>
    </w:p>
    <w:p w14:paraId="53628946" w14:textId="18E620DC" w:rsidR="7A3AE290" w:rsidRDefault="7A3AE290" w:rsidP="13B0F6E6">
      <w:pPr>
        <w:pStyle w:val="ListParagraph"/>
        <w:spacing w:after="0" w:line="240" w:lineRule="auto"/>
        <w:ind w:left="1440"/>
        <w:rPr>
          <w:b/>
          <w:bCs/>
        </w:rPr>
      </w:pPr>
      <w:r w:rsidRPr="13B0F6E6">
        <w:rPr>
          <w:b/>
          <w:bCs/>
        </w:rPr>
        <w:t>January-February, 2023: Module</w:t>
      </w:r>
      <w:r w:rsidR="75360FA2" w:rsidRPr="13B0F6E6">
        <w:rPr>
          <w:b/>
          <w:bCs/>
        </w:rPr>
        <w:t xml:space="preserve"> 9</w:t>
      </w:r>
    </w:p>
    <w:p w14:paraId="40EBD3BE" w14:textId="665D55FD" w:rsidR="13B0F6E6" w:rsidRDefault="13B0F6E6" w:rsidP="13B0F6E6">
      <w:pPr>
        <w:pStyle w:val="ListParagraph"/>
        <w:spacing w:after="0" w:line="240" w:lineRule="auto"/>
        <w:ind w:left="1440"/>
        <w:rPr>
          <w:b/>
          <w:bCs/>
        </w:rPr>
      </w:pPr>
    </w:p>
    <w:p w14:paraId="1397B48A" w14:textId="672480A8" w:rsidR="7A3AE290" w:rsidRDefault="7A3AE290" w:rsidP="13B0F6E6">
      <w:pPr>
        <w:pStyle w:val="ListParagraph"/>
        <w:spacing w:after="0" w:line="240" w:lineRule="auto"/>
        <w:ind w:left="1440"/>
        <w:rPr>
          <w:b/>
          <w:bCs/>
        </w:rPr>
      </w:pPr>
      <w:r w:rsidRPr="13B0F6E6">
        <w:rPr>
          <w:b/>
          <w:bCs/>
        </w:rPr>
        <w:t>March-April, 2023: Module</w:t>
      </w:r>
      <w:r w:rsidR="3C6EEF90" w:rsidRPr="13B0F6E6">
        <w:rPr>
          <w:b/>
          <w:bCs/>
        </w:rPr>
        <w:t xml:space="preserve"> 11</w:t>
      </w:r>
    </w:p>
    <w:p w14:paraId="442DB876" w14:textId="53AC53C4" w:rsidR="13B0F6E6" w:rsidRDefault="13B0F6E6" w:rsidP="13B0F6E6">
      <w:pPr>
        <w:pStyle w:val="ListParagraph"/>
        <w:spacing w:after="0" w:line="240" w:lineRule="auto"/>
        <w:ind w:left="1440"/>
        <w:rPr>
          <w:b/>
          <w:bCs/>
        </w:rPr>
      </w:pPr>
    </w:p>
    <w:p w14:paraId="6959C2FD" w14:textId="26691C36" w:rsidR="7A3AE290" w:rsidRDefault="7A3AE290" w:rsidP="13B0F6E6">
      <w:pPr>
        <w:pStyle w:val="ListParagraph"/>
        <w:spacing w:after="0" w:line="240" w:lineRule="auto"/>
        <w:ind w:left="1440"/>
        <w:rPr>
          <w:b/>
          <w:bCs/>
        </w:rPr>
      </w:pPr>
      <w:r w:rsidRPr="13B0F6E6">
        <w:rPr>
          <w:b/>
          <w:bCs/>
        </w:rPr>
        <w:t>May-June, 2023: Module</w:t>
      </w:r>
      <w:r w:rsidR="7CB79179" w:rsidRPr="13B0F6E6">
        <w:rPr>
          <w:b/>
          <w:bCs/>
        </w:rPr>
        <w:t xml:space="preserve"> 12</w:t>
      </w:r>
    </w:p>
    <w:p w14:paraId="53DE4A64" w14:textId="556C87DC" w:rsidR="13B0F6E6" w:rsidRDefault="13B0F6E6" w:rsidP="13B0F6E6">
      <w:pPr>
        <w:pStyle w:val="ListParagraph"/>
        <w:spacing w:after="0" w:line="240" w:lineRule="auto"/>
        <w:ind w:left="1440"/>
        <w:rPr>
          <w:b/>
          <w:bCs/>
        </w:rPr>
      </w:pPr>
    </w:p>
    <w:p w14:paraId="6D9A53FF" w14:textId="2CB9F88F" w:rsidR="7A3AE290" w:rsidRDefault="7A3AE290" w:rsidP="13B0F6E6">
      <w:pPr>
        <w:pStyle w:val="ListParagraph"/>
        <w:spacing w:after="0" w:line="240" w:lineRule="auto"/>
        <w:ind w:left="1440"/>
        <w:rPr>
          <w:b/>
          <w:bCs/>
        </w:rPr>
      </w:pPr>
      <w:r w:rsidRPr="13B0F6E6">
        <w:rPr>
          <w:b/>
          <w:bCs/>
        </w:rPr>
        <w:t>July-August, 2024: Module</w:t>
      </w:r>
      <w:r w:rsidR="148A7CA0" w:rsidRPr="13B0F6E6">
        <w:rPr>
          <w:b/>
          <w:bCs/>
        </w:rPr>
        <w:t xml:space="preserve"> 14</w:t>
      </w:r>
    </w:p>
    <w:p w14:paraId="0A284647" w14:textId="171CA978" w:rsidR="13B0F6E6" w:rsidRDefault="13B0F6E6" w:rsidP="13B0F6E6">
      <w:pPr>
        <w:pStyle w:val="ListParagraph"/>
        <w:spacing w:after="0" w:line="240" w:lineRule="auto"/>
        <w:ind w:left="1440"/>
        <w:rPr>
          <w:b/>
          <w:bCs/>
        </w:rPr>
      </w:pPr>
    </w:p>
    <w:p w14:paraId="2FE976EC" w14:textId="475C1D6F" w:rsidR="4A1341FC" w:rsidRDefault="00F1163A" w:rsidP="000F2759">
      <w:r>
        <w:t>T</w:t>
      </w:r>
      <w:r w:rsidR="4A1341FC">
        <w:t>hree companion Asthma Ready® ECHO</w:t>
      </w:r>
      <w:r w:rsidR="4A1341FC" w:rsidRPr="13B0F6E6">
        <w:t>®</w:t>
      </w:r>
      <w:r w:rsidR="4A1341FC">
        <w:t xml:space="preserve"> programs offer Category One and American Academy of Family Medicine-approved CME credit. that provides expert support for adopting asthma best practices in a virtual learning network with peers and multidisciplinary asthma specialists across the state of Missouri through the Missouri Telehealth Network </w:t>
      </w:r>
      <w:hyperlink r:id="rId12">
        <w:r w:rsidR="4A1341FC" w:rsidRPr="13B0F6E6">
          <w:rPr>
            <w:rStyle w:val="Hyperlink"/>
          </w:rPr>
          <w:t>https://showmeecho.org/</w:t>
        </w:r>
      </w:hyperlink>
      <w:r w:rsidR="4A1341FC">
        <w:t xml:space="preserve">. These programs meet at noon to 1:00 PM most Tuesdays during the year. </w:t>
      </w:r>
    </w:p>
    <w:p w14:paraId="38EE2F77" w14:textId="44E2F1AB" w:rsidR="4A1341FC" w:rsidRDefault="4A1341FC" w:rsidP="000F2759">
      <w:r w:rsidRPr="13B0F6E6">
        <w:rPr>
          <w:i/>
          <w:iCs/>
        </w:rPr>
        <w:t>Impact Asthma Essentials ECHO®</w:t>
      </w:r>
      <w:r w:rsidRPr="13B0F6E6">
        <w:t xml:space="preserve"> (Asthma ECHO 1) combines case-based learning with didactics that cover the four components of the national guidelines in a four-week track offered six months per year. These components include 1) diagnosing and managing asthma 2) stepwise pharmacotherapy 3) identifying and mitigating environmental risks and 4) asthma self-management in community partnerships for care. Four deidentified cases are presented by providers each month that complement the component content for optimal collaborative learning. </w:t>
      </w:r>
      <w:hyperlink r:id="rId13">
        <w:r w:rsidRPr="13B0F6E6">
          <w:rPr>
            <w:rStyle w:val="Hyperlink"/>
          </w:rPr>
          <w:t>https://showmeecho.org/clinics/asthma/</w:t>
        </w:r>
      </w:hyperlink>
      <w:r w:rsidRPr="13B0F6E6">
        <w:t xml:space="preserve"> </w:t>
      </w:r>
    </w:p>
    <w:p w14:paraId="3FBA5CFE" w14:textId="77777777" w:rsidR="00F63403" w:rsidRDefault="4A1341FC" w:rsidP="000F2759">
      <w:r w:rsidRPr="13B0F6E6">
        <w:rPr>
          <w:i/>
          <w:iCs/>
        </w:rPr>
        <w:t>Asthma Care Accelerator ECHO®</w:t>
      </w:r>
      <w:r w:rsidRPr="13B0F6E6">
        <w:t xml:space="preserve"> (Asthma ECHO 2) uses Expert Panel Report 4 </w:t>
      </w:r>
      <w:r w:rsidRPr="13B0F6E6">
        <w:fldChar w:fldCharType="begin"/>
      </w:r>
      <w:r w:rsidRPr="13B0F6E6">
        <w:instrText xml:space="preserve"> ADDIN EN.CITE &lt;EndNote&gt;&lt;Cite&gt;&lt;RecNum&gt;8&lt;/RecNum&gt;&lt;record&gt;&lt;rec-number&gt;8&lt;/rec-number&gt;&lt;foreign-keys&gt;&lt;key app="EN" db-id="9fxf5radxx50fpefssrp5z5l22sdwse90r5e" timestamp="0"&gt;8&lt;/key&gt;&lt;/foreign-keys&gt;&lt;ref-type name="Web Page"&gt;12&lt;/ref-type&gt;&lt;contributors&gt;&lt;/contributors&gt;&lt;titles&gt;&lt;title&gt;Guidelines for the Diagnosis and Management of Asthma, Expert Panel Report-3&lt;/title&gt;&lt;/titles&gt;&lt;volume&gt;2018&lt;/volume&gt;&lt;number&gt;08/30/2018&lt;/number&gt;&lt;dates&gt;&lt;/dates&gt;&lt;publisher&gt;National Heart, Lung, and Blood Institute (NHLBI) of the National Institutes of Health&lt;/publisher&gt;&lt;urls&gt;&lt;related-urls&gt;&lt;url&gt;https://www.nhlbi.nih.gov/sites/default/files/media/docs/asthgdln_1.pdf&lt;/url&gt;&lt;/related-urls&gt;&lt;/urls&gt;&lt;/record&gt;&lt;/Cite&gt;&lt;Cite&gt;&lt;RecNum&gt;8&lt;/RecNum&gt;&lt;record&gt;&lt;rec-number&gt;8&lt;/rec-number&gt;&lt;foreign-keys&gt;&lt;key app="EN" db-id="9fxf5radxx50fpefssrp5z5l22sdwse90r5e" timestamp="0"&gt;8&lt;/key&gt;&lt;/foreign-keys&gt;&lt;ref-type name="Web Page"&gt;12&lt;/ref-type&gt;&lt;contributors&gt;&lt;/contributors&gt;&lt;titles&gt;&lt;title&gt;Guidelines for the Diagnosis and Management of Asthma, Expert Panel Report-3&lt;/title&gt;&lt;/titles&gt;&lt;volume&gt;2018&lt;/volume&gt;&lt;number&gt;08/30/2018&lt;/number&gt;&lt;dates&gt;&lt;/dates&gt;&lt;publisher&gt;National Heart, Lung, and Blood Institute (NHLBI) of the National Institutes of Health&lt;/publisher&gt;&lt;urls&gt;&lt;related-urls&gt;&lt;url&gt;https://www.nhlbi.nih.gov/sites/default/files/media/docs/asthgdln_1.pdf&lt;/url&gt;&lt;/related-urls&gt;&lt;/urls&gt;&lt;/record&gt;&lt;/Cite&gt;&lt;/EndNote&gt;</w:instrText>
      </w:r>
      <w:r w:rsidRPr="13B0F6E6">
        <w:fldChar w:fldCharType="end"/>
      </w:r>
      <w:r w:rsidRPr="13B0F6E6">
        <w:t>asthma guidelines to implement best practices including: collaborative learning, academic detailing, performance feedback, and practice facilitation</w:t>
      </w:r>
      <w:r w:rsidRPr="13B0F6E6">
        <w:rPr>
          <w:vertAlign w:val="superscript"/>
        </w:rPr>
        <w:t>2</w:t>
      </w:r>
      <w:r w:rsidRPr="13B0F6E6">
        <w:t xml:space="preserve">. This eight-month quality improvement (QI) project using ECHO® aims to reduce the rate of uncontrolled asthma for patients </w:t>
      </w:r>
    </w:p>
    <w:p w14:paraId="4DFD8E8B" w14:textId="77777777" w:rsidR="00F63403" w:rsidRDefault="00F63403" w:rsidP="00F63403"/>
    <w:p w14:paraId="2CD7FF83" w14:textId="77777777" w:rsidR="00F1163A" w:rsidRDefault="00F1163A" w:rsidP="00F63403"/>
    <w:p w14:paraId="1AEAD303" w14:textId="59E7CE08" w:rsidR="4A1341FC" w:rsidRDefault="4A1341FC" w:rsidP="00F63403">
      <w:r w:rsidRPr="13B0F6E6">
        <w:lastRenderedPageBreak/>
        <w:t>of participating providers.</w:t>
      </w:r>
      <w:r>
        <w:t xml:space="preserve"> </w:t>
      </w:r>
      <w:r w:rsidR="00F63403">
        <w:t xml:space="preserve">Part 4 Maintenance of Certification credits are available to pediatricians </w:t>
      </w:r>
      <w:r w:rsidR="000F2759">
        <w:t>and family</w:t>
      </w:r>
      <w:r w:rsidR="00F63403">
        <w:t xml:space="preserve"> practitioners for full participation in this program under the University of Missouri School of Medicine Department of Continuing Medical Education Multispecialty Portfolio Program under the American Board of Medical Specialties.   </w:t>
      </w:r>
      <w:r w:rsidRPr="13B0F6E6">
        <w:t xml:space="preserve">Intervention activities include: 1) pre-post inventory of asthma guideline practice routines using the “Asthma Care –Routine in My Practice” survey based on National Heart, Lung, and Blood Institute guidelines,  2) analyze and act on Asthma Risk Panel Report using Medicaid administrative claims data findings to better serve at risk patients and assess impact of quality improvement activities, 3) dispatch school and/or home asthma education or home environmental services as appropriate to patients with uncontrolled asthma, 4) present at least two de-identified cases for peer learners in an Impact Asthma ECHO® session, 5) conduct an “Asthma Day” as a practice facilitation event with 3-5 patients (see below), and 6) document objective measures of airway obstruction for children 5 years and older and 94664 for all ages in the Electronic Medical Record. </w:t>
      </w:r>
      <w:r>
        <w:t xml:space="preserve">During the </w:t>
      </w:r>
      <w:r w:rsidR="00E9369D">
        <w:t xml:space="preserve">QI </w:t>
      </w:r>
      <w:r>
        <w:t xml:space="preserve">project period, a series of quality improvement changes are supported in the primary care office by an ARC expert clinical team physically or virtually. These changes culminate in </w:t>
      </w:r>
      <w:r w:rsidRPr="13B0F6E6">
        <w:rPr>
          <w:i/>
          <w:iCs/>
        </w:rPr>
        <w:t>Asthma Day</w:t>
      </w:r>
      <w:r>
        <w:t>, a concentrated effort to manage asthma in accordance with the Guidelines for the Diagnosis and Management of Asthma: Expert Panel Report 4. A sample of patients with uncontrolled asthma are identified and invited to participate in Asthma Day. Prior to the visit, a web-based Missouri Medicaid tool (</w:t>
      </w:r>
      <w:proofErr w:type="spellStart"/>
      <w:r>
        <w:t>Cyber</w:t>
      </w:r>
      <w:r w:rsidR="00D20344">
        <w:t>A</w:t>
      </w:r>
      <w:r>
        <w:t>ccess</w:t>
      </w:r>
      <w:proofErr w:type="spellEnd"/>
      <w:r>
        <w:t xml:space="preserve">) is used to verify patient medication and emergency room utilization. On the day of the visit, patients complete a validated survey to assess asthma control (TRACK for children 0 to 4 years, Childhood Asthma Control Test for children 4 to 11 years, Asthma Control Test for children 12 and older). Children 5 years and older also are given FEV1 testing and assessment of spacer use with the In-check DIAL handheld inspiratory flow measurement device. Asthma severity and control are assessed using the results of their Asthma Control Test, FEV1, and medication and ED or hospital utilization as viewed on </w:t>
      </w:r>
      <w:proofErr w:type="spellStart"/>
      <w:r>
        <w:t>Cyber</w:t>
      </w:r>
      <w:r w:rsidR="00D20344">
        <w:t>A</w:t>
      </w:r>
      <w:r>
        <w:t>ccess</w:t>
      </w:r>
      <w:proofErr w:type="spellEnd"/>
      <w:r>
        <w:t xml:space="preserve">. Run charts are used to establish routine documentation patterns in conjunction with electronic health records. Recommendations for managing asthma are given based on these results. Families are educated on proper medication administration and common allergens: allergy testing is done as indicated. All patients receive an updated, written Asthma Action Plan and appointment for follow up visit. </w:t>
      </w:r>
      <w:hyperlink r:id="rId14">
        <w:r w:rsidRPr="13B0F6E6">
          <w:rPr>
            <w:rStyle w:val="Hyperlink"/>
          </w:rPr>
          <w:t>https://showmeecho.org/clinics/asthma-accelerator/</w:t>
        </w:r>
      </w:hyperlink>
      <w:r>
        <w:t xml:space="preserve"> </w:t>
      </w:r>
    </w:p>
    <w:p w14:paraId="768A195B" w14:textId="64D99677" w:rsidR="4A1341FC" w:rsidRDefault="4A1341FC" w:rsidP="000F2759">
      <w:pPr>
        <w:spacing w:after="0" w:line="240" w:lineRule="auto"/>
      </w:pPr>
      <w:r w:rsidRPr="004B3EA4">
        <w:rPr>
          <w:i/>
          <w:iCs/>
        </w:rPr>
        <w:t>Asthma Care and Education ECHO®</w:t>
      </w:r>
      <w:r w:rsidRPr="13B0F6E6">
        <w:t xml:space="preserve"> (Asthma ECHO 3) addresses the need for aligned health professionals outside the clinic walls to work together to better coordinate services, promote asthma control, and effectively disseminate current and pertinent critical information. Care managers, health plans, home environmental assessors, school nurses, community health workers and social workers play vital roles in the collective impact model. The collective impact model is based on the commitment of a group of partners from different sectors within a community to solve together the multifactorial problem of asthma disparities. Asthma Care and Education ECHO® is guided by the “Coordinated Federal Action Plan for Reducing Racial and Ethnic Asthma Disparities” and serves as a regional hub venue for regions across the State of Missouri. It provides structured training programs for asthma education, home and school asthma environmental assessment and risk abatement, school-based asthma check-ups both in-person and through telehealth, addressing social determinants of health through the use of the validated Child Asthma Risk Assessment Tool </w:t>
      </w:r>
      <w:hyperlink r:id="rId15">
        <w:r w:rsidRPr="13B0F6E6">
          <w:rPr>
            <w:rStyle w:val="Hyperlink"/>
          </w:rPr>
          <w:t>https://www.asthmacommunitynetwork.org/carat</w:t>
        </w:r>
      </w:hyperlink>
      <w:r w:rsidRPr="13B0F6E6">
        <w:t xml:space="preserve"> , adolescent tobacco cessation, and many other types. Case presentations by school nurses, environmental assessors, and care managers are also supported by this ECHO program. </w:t>
      </w:r>
      <w:hyperlink r:id="rId16">
        <w:r w:rsidRPr="13B0F6E6">
          <w:rPr>
            <w:rStyle w:val="Hyperlink"/>
          </w:rPr>
          <w:t>https://showmeecho.org/clinics/ace/</w:t>
        </w:r>
      </w:hyperlink>
    </w:p>
    <w:sectPr w:rsidR="4A1341FC" w:rsidSect="0047088A">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53797" w14:textId="77777777" w:rsidR="00546C0F" w:rsidRDefault="00546C0F" w:rsidP="00C4053D">
      <w:pPr>
        <w:spacing w:after="0" w:line="240" w:lineRule="auto"/>
      </w:pPr>
      <w:r>
        <w:separator/>
      </w:r>
    </w:p>
  </w:endnote>
  <w:endnote w:type="continuationSeparator" w:id="0">
    <w:p w14:paraId="06135BA5" w14:textId="77777777" w:rsidR="00546C0F" w:rsidRDefault="00546C0F" w:rsidP="00C4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2343E" w14:textId="77777777" w:rsidR="00546C0F" w:rsidRDefault="00546C0F" w:rsidP="00C4053D">
      <w:pPr>
        <w:spacing w:after="0" w:line="240" w:lineRule="auto"/>
      </w:pPr>
      <w:r>
        <w:separator/>
      </w:r>
    </w:p>
  </w:footnote>
  <w:footnote w:type="continuationSeparator" w:id="0">
    <w:p w14:paraId="2CB28E8F" w14:textId="77777777" w:rsidR="00546C0F" w:rsidRDefault="00546C0F" w:rsidP="00C40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2A53" w14:textId="10DAA59D" w:rsidR="00C4053D" w:rsidRPr="00C4053D" w:rsidRDefault="00EC26A9">
    <w:pPr>
      <w:pStyle w:val="Header"/>
      <w:rPr>
        <w:b/>
        <w:sz w:val="32"/>
        <w:szCs w:val="32"/>
      </w:rPr>
    </w:pPr>
    <w:r>
      <w:rPr>
        <w:b/>
        <w:sz w:val="32"/>
        <w:szCs w:val="32"/>
      </w:rPr>
      <w:t xml:space="preserve">                            </w:t>
    </w:r>
    <w:r w:rsidR="008C01D1">
      <w:rPr>
        <w:b/>
        <w:sz w:val="32"/>
        <w:szCs w:val="32"/>
      </w:rPr>
      <w:t>MOC</w:t>
    </w:r>
    <w:r w:rsidR="00A836E4">
      <w:rPr>
        <w:b/>
        <w:sz w:val="32"/>
        <w:szCs w:val="32"/>
      </w:rPr>
      <w:t xml:space="preserve"> Part 2 </w:t>
    </w:r>
    <w:r w:rsidR="004B3EA4">
      <w:rPr>
        <w:b/>
        <w:sz w:val="32"/>
        <w:szCs w:val="32"/>
      </w:rPr>
      <w:t xml:space="preserve">Modules and </w:t>
    </w:r>
    <w:r w:rsidR="008C01D1">
      <w:rPr>
        <w:b/>
        <w:sz w:val="32"/>
        <w:szCs w:val="32"/>
      </w:rPr>
      <w:t>Curricula Integration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D3CCF"/>
    <w:multiLevelType w:val="hybridMultilevel"/>
    <w:tmpl w:val="F2204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0C7932"/>
    <w:multiLevelType w:val="hybridMultilevel"/>
    <w:tmpl w:val="8AAA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F8"/>
    <w:rsid w:val="00002E03"/>
    <w:rsid w:val="00011E69"/>
    <w:rsid w:val="00011E95"/>
    <w:rsid w:val="00015391"/>
    <w:rsid w:val="0001672D"/>
    <w:rsid w:val="00020201"/>
    <w:rsid w:val="000233D1"/>
    <w:rsid w:val="000530DD"/>
    <w:rsid w:val="00072936"/>
    <w:rsid w:val="0008023E"/>
    <w:rsid w:val="000A22B7"/>
    <w:rsid w:val="000E4D21"/>
    <w:rsid w:val="000F1114"/>
    <w:rsid w:val="000F2759"/>
    <w:rsid w:val="00132EE8"/>
    <w:rsid w:val="00142F48"/>
    <w:rsid w:val="00164E94"/>
    <w:rsid w:val="001B4BE5"/>
    <w:rsid w:val="001D0CF7"/>
    <w:rsid w:val="002B33DA"/>
    <w:rsid w:val="002F4620"/>
    <w:rsid w:val="00341020"/>
    <w:rsid w:val="003575C3"/>
    <w:rsid w:val="00360979"/>
    <w:rsid w:val="00390B53"/>
    <w:rsid w:val="003E0FB3"/>
    <w:rsid w:val="003F716C"/>
    <w:rsid w:val="0047007C"/>
    <w:rsid w:val="0047088A"/>
    <w:rsid w:val="004B3EA4"/>
    <w:rsid w:val="005034E1"/>
    <w:rsid w:val="00522743"/>
    <w:rsid w:val="00546C0F"/>
    <w:rsid w:val="0057484B"/>
    <w:rsid w:val="005C5B15"/>
    <w:rsid w:val="0062013A"/>
    <w:rsid w:val="00633079"/>
    <w:rsid w:val="00641A36"/>
    <w:rsid w:val="00663AF4"/>
    <w:rsid w:val="00696EAA"/>
    <w:rsid w:val="006C5EEA"/>
    <w:rsid w:val="006D06AA"/>
    <w:rsid w:val="00710DA9"/>
    <w:rsid w:val="00735E69"/>
    <w:rsid w:val="00794519"/>
    <w:rsid w:val="0079733B"/>
    <w:rsid w:val="007B224E"/>
    <w:rsid w:val="007C51BA"/>
    <w:rsid w:val="00890B60"/>
    <w:rsid w:val="008913B3"/>
    <w:rsid w:val="008C01D1"/>
    <w:rsid w:val="009672DE"/>
    <w:rsid w:val="00985587"/>
    <w:rsid w:val="00A0568F"/>
    <w:rsid w:val="00A55476"/>
    <w:rsid w:val="00A80D2F"/>
    <w:rsid w:val="00A836E4"/>
    <w:rsid w:val="00A906A4"/>
    <w:rsid w:val="00AA620A"/>
    <w:rsid w:val="00AE33C7"/>
    <w:rsid w:val="00AE3C52"/>
    <w:rsid w:val="00B162E0"/>
    <w:rsid w:val="00B1719D"/>
    <w:rsid w:val="00B62DE0"/>
    <w:rsid w:val="00B815E1"/>
    <w:rsid w:val="00BF0F3B"/>
    <w:rsid w:val="00BF2A0E"/>
    <w:rsid w:val="00C01A3A"/>
    <w:rsid w:val="00C23F8A"/>
    <w:rsid w:val="00C4053D"/>
    <w:rsid w:val="00C758BA"/>
    <w:rsid w:val="00C83AF7"/>
    <w:rsid w:val="00CB3032"/>
    <w:rsid w:val="00D20344"/>
    <w:rsid w:val="00D51FF7"/>
    <w:rsid w:val="00D808C8"/>
    <w:rsid w:val="00DE0B74"/>
    <w:rsid w:val="00DE0BBF"/>
    <w:rsid w:val="00DF757A"/>
    <w:rsid w:val="00E36780"/>
    <w:rsid w:val="00E42BF6"/>
    <w:rsid w:val="00E720E0"/>
    <w:rsid w:val="00E9020B"/>
    <w:rsid w:val="00E9369D"/>
    <w:rsid w:val="00EA4ED2"/>
    <w:rsid w:val="00EA5C8C"/>
    <w:rsid w:val="00EA6B50"/>
    <w:rsid w:val="00EC26A9"/>
    <w:rsid w:val="00EF5B21"/>
    <w:rsid w:val="00EF6FF8"/>
    <w:rsid w:val="00F1163A"/>
    <w:rsid w:val="00F27366"/>
    <w:rsid w:val="00F63403"/>
    <w:rsid w:val="00FB4B3C"/>
    <w:rsid w:val="00FD05B4"/>
    <w:rsid w:val="0164768A"/>
    <w:rsid w:val="03298EAB"/>
    <w:rsid w:val="03B95BC3"/>
    <w:rsid w:val="04370288"/>
    <w:rsid w:val="04F42C85"/>
    <w:rsid w:val="0575E9B6"/>
    <w:rsid w:val="05D2D2E9"/>
    <w:rsid w:val="068FA39C"/>
    <w:rsid w:val="08A2185B"/>
    <w:rsid w:val="09126131"/>
    <w:rsid w:val="09509265"/>
    <w:rsid w:val="0ADEC4A2"/>
    <w:rsid w:val="0B6FFA68"/>
    <w:rsid w:val="0E565454"/>
    <w:rsid w:val="0E86F18E"/>
    <w:rsid w:val="0F156E5A"/>
    <w:rsid w:val="0F687A58"/>
    <w:rsid w:val="0F83037B"/>
    <w:rsid w:val="1016A240"/>
    <w:rsid w:val="11CBA3F7"/>
    <w:rsid w:val="12303154"/>
    <w:rsid w:val="13B0F6E6"/>
    <w:rsid w:val="13F8B278"/>
    <w:rsid w:val="148A7CA0"/>
    <w:rsid w:val="178E1560"/>
    <w:rsid w:val="17D14BFC"/>
    <w:rsid w:val="18494BCA"/>
    <w:rsid w:val="1AE86FF8"/>
    <w:rsid w:val="1BA6DC3B"/>
    <w:rsid w:val="1CBD9906"/>
    <w:rsid w:val="1D9EA595"/>
    <w:rsid w:val="1DFD56E4"/>
    <w:rsid w:val="1E82B127"/>
    <w:rsid w:val="1F992745"/>
    <w:rsid w:val="21F15925"/>
    <w:rsid w:val="26BB7196"/>
    <w:rsid w:val="26FC2BBC"/>
    <w:rsid w:val="2971A733"/>
    <w:rsid w:val="2A001AFE"/>
    <w:rsid w:val="2A3C3A56"/>
    <w:rsid w:val="2A83E1BE"/>
    <w:rsid w:val="2AE31A3E"/>
    <w:rsid w:val="2C200C6C"/>
    <w:rsid w:val="2DB3D4F4"/>
    <w:rsid w:val="2EBE85ED"/>
    <w:rsid w:val="2F87D5D3"/>
    <w:rsid w:val="306F5C82"/>
    <w:rsid w:val="3174BB8A"/>
    <w:rsid w:val="32033856"/>
    <w:rsid w:val="33A6FD44"/>
    <w:rsid w:val="355D56C8"/>
    <w:rsid w:val="363CE426"/>
    <w:rsid w:val="37D1D441"/>
    <w:rsid w:val="397EED6F"/>
    <w:rsid w:val="3A30C7EB"/>
    <w:rsid w:val="3C0351E2"/>
    <w:rsid w:val="3C6EEF90"/>
    <w:rsid w:val="3CBEFA79"/>
    <w:rsid w:val="3D23DC4C"/>
    <w:rsid w:val="3D8C76E7"/>
    <w:rsid w:val="408D6DD2"/>
    <w:rsid w:val="40E06728"/>
    <w:rsid w:val="41026899"/>
    <w:rsid w:val="4265D270"/>
    <w:rsid w:val="4423664C"/>
    <w:rsid w:val="446F5B9D"/>
    <w:rsid w:val="456866C7"/>
    <w:rsid w:val="45AC6FA2"/>
    <w:rsid w:val="45D94E4B"/>
    <w:rsid w:val="463E6BF4"/>
    <w:rsid w:val="46C42DE1"/>
    <w:rsid w:val="47DEF805"/>
    <w:rsid w:val="49031E1A"/>
    <w:rsid w:val="4A1341FC"/>
    <w:rsid w:val="4A1F349A"/>
    <w:rsid w:val="4B0DFD76"/>
    <w:rsid w:val="4C010ED0"/>
    <w:rsid w:val="4C78620B"/>
    <w:rsid w:val="4C9D3323"/>
    <w:rsid w:val="4CA4F488"/>
    <w:rsid w:val="4CBD56AC"/>
    <w:rsid w:val="4D6BF0DA"/>
    <w:rsid w:val="50521252"/>
    <w:rsid w:val="50BE1ABF"/>
    <w:rsid w:val="50E7599B"/>
    <w:rsid w:val="5566FB5A"/>
    <w:rsid w:val="55C66AD2"/>
    <w:rsid w:val="572D5C43"/>
    <w:rsid w:val="57CC7640"/>
    <w:rsid w:val="58000953"/>
    <w:rsid w:val="58C92CA4"/>
    <w:rsid w:val="599BD9B4"/>
    <w:rsid w:val="5A0D04D7"/>
    <w:rsid w:val="5CC0DED9"/>
    <w:rsid w:val="5CC23F9F"/>
    <w:rsid w:val="5D6A0FB1"/>
    <w:rsid w:val="5E5E1000"/>
    <w:rsid w:val="5EC74D9D"/>
    <w:rsid w:val="5FF87F9B"/>
    <w:rsid w:val="60631DFE"/>
    <w:rsid w:val="61B23DB6"/>
    <w:rsid w:val="63318123"/>
    <w:rsid w:val="63F13D30"/>
    <w:rsid w:val="64C85C4E"/>
    <w:rsid w:val="64CBF0BE"/>
    <w:rsid w:val="64CD5184"/>
    <w:rsid w:val="65D64FCF"/>
    <w:rsid w:val="660B540D"/>
    <w:rsid w:val="66D0B406"/>
    <w:rsid w:val="66FCD4BA"/>
    <w:rsid w:val="694BFDDB"/>
    <w:rsid w:val="6A7FA149"/>
    <w:rsid w:val="6D553204"/>
    <w:rsid w:val="6D636B1E"/>
    <w:rsid w:val="6DD96426"/>
    <w:rsid w:val="6E1E8E65"/>
    <w:rsid w:val="6F6914D8"/>
    <w:rsid w:val="73379646"/>
    <w:rsid w:val="748B2527"/>
    <w:rsid w:val="74D58012"/>
    <w:rsid w:val="74EB62D4"/>
    <w:rsid w:val="75360FA2"/>
    <w:rsid w:val="773EAF42"/>
    <w:rsid w:val="7771A7DC"/>
    <w:rsid w:val="78AB6FC6"/>
    <w:rsid w:val="79934EF4"/>
    <w:rsid w:val="7A3AE290"/>
    <w:rsid w:val="7B203997"/>
    <w:rsid w:val="7B5AA458"/>
    <w:rsid w:val="7CB79179"/>
    <w:rsid w:val="7CF6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952A"/>
  <w15:chartTrackingRefBased/>
  <w15:docId w15:val="{A1A8587C-0016-4ED0-9F06-117E85BA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FF8"/>
    <w:pPr>
      <w:ind w:left="720"/>
      <w:contextualSpacing/>
    </w:pPr>
  </w:style>
  <w:style w:type="paragraph" w:styleId="BalloonText">
    <w:name w:val="Balloon Text"/>
    <w:basedOn w:val="Normal"/>
    <w:link w:val="BalloonTextChar"/>
    <w:uiPriority w:val="99"/>
    <w:semiHidden/>
    <w:unhideWhenUsed/>
    <w:rsid w:val="00EF6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FF8"/>
    <w:rPr>
      <w:rFonts w:ascii="Segoe UI" w:hAnsi="Segoe UI" w:cs="Segoe UI"/>
      <w:sz w:val="18"/>
      <w:szCs w:val="18"/>
    </w:rPr>
  </w:style>
  <w:style w:type="paragraph" w:styleId="Header">
    <w:name w:val="header"/>
    <w:basedOn w:val="Normal"/>
    <w:link w:val="HeaderChar"/>
    <w:uiPriority w:val="99"/>
    <w:unhideWhenUsed/>
    <w:rsid w:val="00C40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53D"/>
  </w:style>
  <w:style w:type="paragraph" w:styleId="Footer">
    <w:name w:val="footer"/>
    <w:basedOn w:val="Normal"/>
    <w:link w:val="FooterChar"/>
    <w:uiPriority w:val="99"/>
    <w:unhideWhenUsed/>
    <w:rsid w:val="00C40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3D"/>
  </w:style>
  <w:style w:type="paragraph" w:customStyle="1" w:styleId="xmsonormal">
    <w:name w:val="x_msonormal"/>
    <w:basedOn w:val="Normal"/>
    <w:uiPriority w:val="99"/>
    <w:rsid w:val="00AE3C52"/>
    <w:pPr>
      <w:spacing w:after="0" w:line="240" w:lineRule="auto"/>
    </w:pPr>
    <w:rPr>
      <w:rFonts w:ascii="Calibri" w:hAnsi="Calibri" w:cs="Calibri"/>
    </w:rPr>
  </w:style>
  <w:style w:type="character" w:styleId="Hyperlink">
    <w:name w:val="Hyperlink"/>
    <w:basedOn w:val="DefaultParagraphFont"/>
    <w:uiPriority w:val="99"/>
    <w:unhideWhenUsed/>
    <w:rsid w:val="0008023E"/>
    <w:rPr>
      <w:color w:val="0563C1" w:themeColor="hyperlink"/>
      <w:u w:val="single"/>
    </w:rPr>
  </w:style>
  <w:style w:type="character" w:customStyle="1" w:styleId="normaltextrun">
    <w:name w:val="normaltextrun"/>
    <w:basedOn w:val="DefaultParagraphFont"/>
    <w:rsid w:val="0062013A"/>
  </w:style>
  <w:style w:type="character" w:customStyle="1" w:styleId="eop">
    <w:name w:val="eop"/>
    <w:basedOn w:val="DefaultParagraphFont"/>
    <w:rsid w:val="0062013A"/>
  </w:style>
  <w:style w:type="character" w:styleId="FollowedHyperlink">
    <w:name w:val="FollowedHyperlink"/>
    <w:basedOn w:val="DefaultParagraphFont"/>
    <w:uiPriority w:val="99"/>
    <w:semiHidden/>
    <w:unhideWhenUsed/>
    <w:rsid w:val="00011E95"/>
    <w:rPr>
      <w:color w:val="954F72" w:themeColor="followedHyperlink"/>
      <w:u w:val="single"/>
    </w:rPr>
  </w:style>
  <w:style w:type="character" w:styleId="UnresolvedMention">
    <w:name w:val="Unresolved Mention"/>
    <w:basedOn w:val="DefaultParagraphFont"/>
    <w:uiPriority w:val="99"/>
    <w:semiHidden/>
    <w:unhideWhenUsed/>
    <w:rsid w:val="00011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wmeecho.org/clinics/asthm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howmeecho.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howmeecho.org/clinics/a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thmaready.org/" TargetMode="External"/><Relationship Id="rId5" Type="http://schemas.openxmlformats.org/officeDocument/2006/relationships/styles" Target="styles.xml"/><Relationship Id="rId15" Type="http://schemas.openxmlformats.org/officeDocument/2006/relationships/hyperlink" Target="https://www.asthmacommunitynetwork.org/carat" TargetMode="External"/><Relationship Id="rId10" Type="http://schemas.openxmlformats.org/officeDocument/2006/relationships/hyperlink" Target="https://fs2.formsite.com/openform/form30/index.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owmeecho.org/clinics/asthma-accel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13D2295D6D243A4BD6450588744AE" ma:contentTypeVersion="6" ma:contentTypeDescription="Create a new document." ma:contentTypeScope="" ma:versionID="b6611180f9408d7ba91affd11cabaaa0">
  <xsd:schema xmlns:xsd="http://www.w3.org/2001/XMLSchema" xmlns:xs="http://www.w3.org/2001/XMLSchema" xmlns:p="http://schemas.microsoft.com/office/2006/metadata/properties" xmlns:ns2="64d277dc-937b-48b8-a209-49a4dec162c2" xmlns:ns3="735a9cd1-2076-457d-88a8-85cf052f195f" targetNamespace="http://schemas.microsoft.com/office/2006/metadata/properties" ma:root="true" ma:fieldsID="d5f8c476a1c860dcd99d9a47a0cb23b1" ns2:_="" ns3:_="">
    <xsd:import namespace="64d277dc-937b-48b8-a209-49a4dec162c2"/>
    <xsd:import namespace="735a9cd1-2076-457d-88a8-85cf052f1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77dc-937b-48b8-a209-49a4dec16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a9cd1-2076-457d-88a8-85cf052f19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AE9E4-635D-47D1-89E0-82CD0AC2A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77dc-937b-48b8-a209-49a4dec162c2"/>
    <ds:schemaRef ds:uri="735a9cd1-2076-457d-88a8-85cf052f1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51806-CC92-4617-90C3-D7BDD5F8A3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C3F9D-5FC2-48C7-AF77-A00C42693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Julie W.</dc:creator>
  <cp:keywords/>
  <dc:description/>
  <cp:lastModifiedBy>Foreman, Paul Michael</cp:lastModifiedBy>
  <cp:revision>2</cp:revision>
  <cp:lastPrinted>2020-12-07T18:54:00Z</cp:lastPrinted>
  <dcterms:created xsi:type="dcterms:W3CDTF">2021-02-24T17:37:00Z</dcterms:created>
  <dcterms:modified xsi:type="dcterms:W3CDTF">2021-02-24T17:37:00Z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0x01010017D13D2295D6D243A4BD6450588744AE</vt:lpwstr>
  </property>
</Properties>
</file>